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361"/>
        <w:gridCol w:w="2552"/>
        <w:gridCol w:w="823"/>
        <w:gridCol w:w="3685"/>
      </w:tblGrid>
      <w:tr w:rsidR="00F64786" w14:paraId="383D6AC5" w14:textId="77777777" w:rsidTr="00EB70CA">
        <w:tc>
          <w:tcPr>
            <w:tcW w:w="1361" w:type="dxa"/>
          </w:tcPr>
          <w:p w14:paraId="383D6AC1" w14:textId="481C2864" w:rsidR="00F64786" w:rsidRDefault="00F64786" w:rsidP="0077673A"/>
        </w:tc>
        <w:tc>
          <w:tcPr>
            <w:tcW w:w="2552" w:type="dxa"/>
          </w:tcPr>
          <w:p w14:paraId="383D6AC2" w14:textId="59E444F4" w:rsidR="00F64786" w:rsidRPr="00B5592E" w:rsidRDefault="00F64786" w:rsidP="0077673A"/>
        </w:tc>
        <w:tc>
          <w:tcPr>
            <w:tcW w:w="823" w:type="dxa"/>
          </w:tcPr>
          <w:p w14:paraId="383D6AC3" w14:textId="77777777" w:rsidR="00F64786" w:rsidRDefault="00F64786" w:rsidP="0077673A"/>
        </w:tc>
        <w:tc>
          <w:tcPr>
            <w:tcW w:w="3685" w:type="dxa"/>
          </w:tcPr>
          <w:p w14:paraId="383D6AC4" w14:textId="77777777" w:rsidR="00F64786" w:rsidRDefault="00F64786" w:rsidP="0077673A"/>
        </w:tc>
      </w:tr>
      <w:tr w:rsidR="0000218B" w14:paraId="383D6AD0" w14:textId="77777777" w:rsidTr="00EB70CA">
        <w:trPr>
          <w:gridAfter w:val="1"/>
          <w:wAfter w:w="3685" w:type="dxa"/>
        </w:trPr>
        <w:tc>
          <w:tcPr>
            <w:tcW w:w="1361" w:type="dxa"/>
          </w:tcPr>
          <w:p w14:paraId="383D6ACC" w14:textId="77777777" w:rsidR="0000218B" w:rsidRDefault="0000218B" w:rsidP="0077673A">
            <w:r>
              <w:t>Naše zn.</w:t>
            </w:r>
          </w:p>
        </w:tc>
        <w:tc>
          <w:tcPr>
            <w:tcW w:w="2552" w:type="dxa"/>
          </w:tcPr>
          <w:p w14:paraId="383D6ACD" w14:textId="39B9C6B7" w:rsidR="0000218B" w:rsidRPr="00B5592E" w:rsidRDefault="00B5592E" w:rsidP="003161A7">
            <w:r w:rsidRPr="00B5592E">
              <w:t>121237</w:t>
            </w:r>
            <w:r w:rsidR="002762F5" w:rsidRPr="00B5592E">
              <w:t>/202</w:t>
            </w:r>
            <w:r w:rsidR="003161A7" w:rsidRPr="00B5592E">
              <w:t>1</w:t>
            </w:r>
            <w:r w:rsidR="002762F5" w:rsidRPr="00B5592E">
              <w:t>-SŽ-GŘ-O8</w:t>
            </w:r>
          </w:p>
        </w:tc>
        <w:tc>
          <w:tcPr>
            <w:tcW w:w="823" w:type="dxa"/>
          </w:tcPr>
          <w:p w14:paraId="383D6ACE" w14:textId="77777777" w:rsidR="0000218B" w:rsidRDefault="0000218B" w:rsidP="0077673A"/>
        </w:tc>
      </w:tr>
      <w:tr w:rsidR="0000218B" w14:paraId="383D6AD5" w14:textId="77777777" w:rsidTr="00EB70CA">
        <w:trPr>
          <w:gridAfter w:val="1"/>
          <w:wAfter w:w="3685" w:type="dxa"/>
        </w:trPr>
        <w:tc>
          <w:tcPr>
            <w:tcW w:w="1361" w:type="dxa"/>
          </w:tcPr>
          <w:p w14:paraId="383D6AD1" w14:textId="77777777" w:rsidR="0000218B" w:rsidRDefault="0000218B" w:rsidP="0077673A">
            <w:r>
              <w:t>Listů/příloh</w:t>
            </w:r>
          </w:p>
        </w:tc>
        <w:tc>
          <w:tcPr>
            <w:tcW w:w="2552" w:type="dxa"/>
          </w:tcPr>
          <w:p w14:paraId="383D6AD2" w14:textId="556D3471" w:rsidR="0000218B" w:rsidRPr="00B5592E" w:rsidRDefault="0000218B" w:rsidP="0077673A"/>
        </w:tc>
        <w:tc>
          <w:tcPr>
            <w:tcW w:w="823" w:type="dxa"/>
          </w:tcPr>
          <w:p w14:paraId="383D6AD3" w14:textId="77777777" w:rsidR="0000218B" w:rsidRDefault="0000218B" w:rsidP="0077673A"/>
        </w:tc>
      </w:tr>
      <w:tr w:rsidR="0000218B" w14:paraId="383D6ADA" w14:textId="77777777" w:rsidTr="00EB70CA">
        <w:trPr>
          <w:gridAfter w:val="1"/>
          <w:wAfter w:w="3685" w:type="dxa"/>
        </w:trPr>
        <w:tc>
          <w:tcPr>
            <w:tcW w:w="1361" w:type="dxa"/>
          </w:tcPr>
          <w:p w14:paraId="383D6AD6" w14:textId="77777777" w:rsidR="0000218B" w:rsidRDefault="0000218B" w:rsidP="0077673A"/>
        </w:tc>
        <w:tc>
          <w:tcPr>
            <w:tcW w:w="2552" w:type="dxa"/>
          </w:tcPr>
          <w:p w14:paraId="383D6AD7" w14:textId="77777777" w:rsidR="0000218B" w:rsidRPr="00B5592E" w:rsidRDefault="0000218B" w:rsidP="0077673A"/>
        </w:tc>
        <w:tc>
          <w:tcPr>
            <w:tcW w:w="823" w:type="dxa"/>
          </w:tcPr>
          <w:p w14:paraId="383D6AD8" w14:textId="77777777" w:rsidR="0000218B" w:rsidRDefault="0000218B" w:rsidP="0077673A"/>
        </w:tc>
      </w:tr>
      <w:tr w:rsidR="0000218B" w14:paraId="383D6ADF" w14:textId="77777777" w:rsidTr="00EB70CA">
        <w:trPr>
          <w:gridAfter w:val="1"/>
          <w:wAfter w:w="3685" w:type="dxa"/>
        </w:trPr>
        <w:tc>
          <w:tcPr>
            <w:tcW w:w="1361" w:type="dxa"/>
          </w:tcPr>
          <w:p w14:paraId="383D6ADB" w14:textId="77777777" w:rsidR="0000218B" w:rsidRDefault="0000218B" w:rsidP="0077673A">
            <w:r>
              <w:t>Vyřizuje</w:t>
            </w:r>
          </w:p>
        </w:tc>
        <w:tc>
          <w:tcPr>
            <w:tcW w:w="2552" w:type="dxa"/>
          </w:tcPr>
          <w:p w14:paraId="383D6ADC" w14:textId="4EE158B6" w:rsidR="0000218B" w:rsidRPr="00B5592E" w:rsidRDefault="00D50AD2" w:rsidP="00A65578">
            <w:pPr>
              <w:ind w:left="0"/>
            </w:pPr>
            <w:r w:rsidRPr="00B5592E">
              <w:t xml:space="preserve">            Veronika Herdová, DiS.</w:t>
            </w:r>
          </w:p>
        </w:tc>
        <w:tc>
          <w:tcPr>
            <w:tcW w:w="823" w:type="dxa"/>
          </w:tcPr>
          <w:p w14:paraId="383D6ADD" w14:textId="77777777" w:rsidR="0000218B" w:rsidRDefault="0000218B" w:rsidP="00A65578">
            <w:pPr>
              <w:ind w:left="0"/>
            </w:pPr>
          </w:p>
        </w:tc>
      </w:tr>
      <w:tr w:rsidR="0000218B" w14:paraId="383D6AE4" w14:textId="77777777" w:rsidTr="00EB70CA">
        <w:trPr>
          <w:gridAfter w:val="1"/>
          <w:wAfter w:w="3685" w:type="dxa"/>
        </w:trPr>
        <w:tc>
          <w:tcPr>
            <w:tcW w:w="1361" w:type="dxa"/>
          </w:tcPr>
          <w:p w14:paraId="383D6AE0" w14:textId="77777777" w:rsidR="0000218B" w:rsidRDefault="0000218B" w:rsidP="009A7568">
            <w:r>
              <w:t>Telefon</w:t>
            </w:r>
          </w:p>
        </w:tc>
        <w:tc>
          <w:tcPr>
            <w:tcW w:w="2552" w:type="dxa"/>
          </w:tcPr>
          <w:p w14:paraId="383D6AE1" w14:textId="584A7459" w:rsidR="0000218B" w:rsidRDefault="0000218B" w:rsidP="009A7568">
            <w:r>
              <w:t>x</w:t>
            </w:r>
          </w:p>
        </w:tc>
        <w:tc>
          <w:tcPr>
            <w:tcW w:w="823" w:type="dxa"/>
          </w:tcPr>
          <w:p w14:paraId="383D6AE2" w14:textId="77777777" w:rsidR="0000218B" w:rsidRDefault="0000218B" w:rsidP="009A7568"/>
        </w:tc>
      </w:tr>
      <w:tr w:rsidR="0000218B" w14:paraId="383D6AE9" w14:textId="77777777" w:rsidTr="00EB70CA">
        <w:trPr>
          <w:gridAfter w:val="1"/>
          <w:wAfter w:w="3685" w:type="dxa"/>
        </w:trPr>
        <w:tc>
          <w:tcPr>
            <w:tcW w:w="1361" w:type="dxa"/>
          </w:tcPr>
          <w:p w14:paraId="383D6AE5" w14:textId="77777777" w:rsidR="0000218B" w:rsidRDefault="0000218B" w:rsidP="009A7568">
            <w:r>
              <w:t>Mobil</w:t>
            </w:r>
          </w:p>
        </w:tc>
        <w:tc>
          <w:tcPr>
            <w:tcW w:w="2552" w:type="dxa"/>
          </w:tcPr>
          <w:p w14:paraId="383D6AE6" w14:textId="3B5E68ED" w:rsidR="0000218B" w:rsidRDefault="0000218B" w:rsidP="009A7568">
            <w:r>
              <w:t>x</w:t>
            </w:r>
          </w:p>
        </w:tc>
        <w:tc>
          <w:tcPr>
            <w:tcW w:w="823" w:type="dxa"/>
          </w:tcPr>
          <w:p w14:paraId="383D6AE7" w14:textId="77777777" w:rsidR="0000218B" w:rsidRDefault="0000218B" w:rsidP="009A7568"/>
        </w:tc>
      </w:tr>
      <w:tr w:rsidR="0000218B" w14:paraId="383D6AEE" w14:textId="77777777" w:rsidTr="00EB70CA">
        <w:trPr>
          <w:gridAfter w:val="1"/>
          <w:wAfter w:w="3685" w:type="dxa"/>
        </w:trPr>
        <w:tc>
          <w:tcPr>
            <w:tcW w:w="1361" w:type="dxa"/>
          </w:tcPr>
          <w:p w14:paraId="383D6AEA" w14:textId="77777777" w:rsidR="0000218B" w:rsidRDefault="0000218B" w:rsidP="009A7568">
            <w:r>
              <w:t>E-mail</w:t>
            </w:r>
          </w:p>
        </w:tc>
        <w:tc>
          <w:tcPr>
            <w:tcW w:w="2552" w:type="dxa"/>
          </w:tcPr>
          <w:p w14:paraId="383D6AEB" w14:textId="120DB323" w:rsidR="0000218B" w:rsidRDefault="0000218B" w:rsidP="009A7568">
            <w:r>
              <w:t>x</w:t>
            </w:r>
          </w:p>
        </w:tc>
        <w:tc>
          <w:tcPr>
            <w:tcW w:w="823" w:type="dxa"/>
          </w:tcPr>
          <w:p w14:paraId="383D6AEC" w14:textId="77777777" w:rsidR="0000218B" w:rsidRDefault="0000218B" w:rsidP="009A7568"/>
        </w:tc>
      </w:tr>
      <w:tr w:rsidR="009A7568" w14:paraId="383D6AF3" w14:textId="77777777" w:rsidTr="00EB70CA">
        <w:tc>
          <w:tcPr>
            <w:tcW w:w="1361" w:type="dxa"/>
          </w:tcPr>
          <w:p w14:paraId="383D6AEF" w14:textId="77777777" w:rsidR="009A7568" w:rsidRDefault="009A7568" w:rsidP="009A7568"/>
        </w:tc>
        <w:tc>
          <w:tcPr>
            <w:tcW w:w="2552" w:type="dxa"/>
          </w:tcPr>
          <w:p w14:paraId="383D6AF0" w14:textId="77777777" w:rsidR="009A7568" w:rsidRDefault="009A7568" w:rsidP="009A7568"/>
        </w:tc>
        <w:tc>
          <w:tcPr>
            <w:tcW w:w="823" w:type="dxa"/>
          </w:tcPr>
          <w:p w14:paraId="383D6AF1" w14:textId="77777777" w:rsidR="009A7568" w:rsidRDefault="009A7568" w:rsidP="009A7568"/>
        </w:tc>
        <w:tc>
          <w:tcPr>
            <w:tcW w:w="3685" w:type="dxa"/>
          </w:tcPr>
          <w:p w14:paraId="383D6AF2" w14:textId="77777777" w:rsidR="009A7568" w:rsidRDefault="009A7568" w:rsidP="009A7568"/>
        </w:tc>
      </w:tr>
      <w:tr w:rsidR="009A7568" w14:paraId="383D6AF8" w14:textId="77777777" w:rsidTr="00EB70CA">
        <w:tc>
          <w:tcPr>
            <w:tcW w:w="1361" w:type="dxa"/>
          </w:tcPr>
          <w:p w14:paraId="383D6AF4" w14:textId="77777777" w:rsidR="009A7568" w:rsidRDefault="009A7568" w:rsidP="009A7568">
            <w:r>
              <w:t>Datum</w:t>
            </w:r>
          </w:p>
        </w:tc>
        <w:tc>
          <w:tcPr>
            <w:tcW w:w="2552" w:type="dxa"/>
          </w:tcPr>
          <w:p w14:paraId="383D6AF5" w14:textId="48BAB28C" w:rsidR="009A7568" w:rsidRDefault="00C5162B" w:rsidP="009A7568">
            <w:r w:rsidRPr="00C5162B">
              <w:t>27. 07</w:t>
            </w:r>
            <w:r w:rsidR="00965A96" w:rsidRPr="00C5162B">
              <w:t>. 2021</w:t>
            </w:r>
          </w:p>
        </w:tc>
        <w:tc>
          <w:tcPr>
            <w:tcW w:w="823" w:type="dxa"/>
          </w:tcPr>
          <w:p w14:paraId="383D6AF6" w14:textId="77777777" w:rsidR="009A7568" w:rsidRDefault="009A7568" w:rsidP="009A7568"/>
        </w:tc>
        <w:tc>
          <w:tcPr>
            <w:tcW w:w="3685" w:type="dxa"/>
          </w:tcPr>
          <w:p w14:paraId="383D6AF7" w14:textId="77777777" w:rsidR="009A7568" w:rsidRDefault="009A7568" w:rsidP="009A7568"/>
        </w:tc>
      </w:tr>
      <w:tr w:rsidR="00F64786" w14:paraId="383D6AFD" w14:textId="77777777" w:rsidTr="00EB70CA">
        <w:tc>
          <w:tcPr>
            <w:tcW w:w="1361" w:type="dxa"/>
          </w:tcPr>
          <w:p w14:paraId="3931CFAD" w14:textId="77777777" w:rsidR="00F64786" w:rsidRDefault="00F64786" w:rsidP="0077673A"/>
          <w:p w14:paraId="55E94521" w14:textId="77777777" w:rsidR="006B2330" w:rsidRDefault="006B2330" w:rsidP="0077673A"/>
          <w:p w14:paraId="383D6AF9" w14:textId="46F8E801" w:rsidR="006B2330" w:rsidRDefault="006B2330" w:rsidP="0077673A"/>
        </w:tc>
        <w:tc>
          <w:tcPr>
            <w:tcW w:w="2552" w:type="dxa"/>
          </w:tcPr>
          <w:p w14:paraId="383D6AFA" w14:textId="77777777" w:rsidR="00F64786" w:rsidRDefault="00F64786" w:rsidP="00F310F8"/>
        </w:tc>
        <w:tc>
          <w:tcPr>
            <w:tcW w:w="823" w:type="dxa"/>
          </w:tcPr>
          <w:p w14:paraId="383D6AFB" w14:textId="77777777" w:rsidR="00F64786" w:rsidRDefault="00F64786" w:rsidP="0077673A"/>
        </w:tc>
        <w:tc>
          <w:tcPr>
            <w:tcW w:w="3685" w:type="dxa"/>
          </w:tcPr>
          <w:p w14:paraId="383D6AFC" w14:textId="77777777" w:rsidR="00F64786" w:rsidRDefault="00F64786" w:rsidP="0077673A"/>
        </w:tc>
      </w:tr>
    </w:tbl>
    <w:p w14:paraId="381F271C" w14:textId="13264CD5" w:rsidR="0028055F" w:rsidRPr="006B2330" w:rsidRDefault="0028055F" w:rsidP="0028055F">
      <w:pPr>
        <w:pStyle w:val="Oslovenvdopisu"/>
        <w:rPr>
          <w:b/>
        </w:rPr>
      </w:pPr>
      <w:r w:rsidRPr="006B2330">
        <w:rPr>
          <w:b/>
        </w:rPr>
        <w:t>Věc: Výzva k podání nabídky</w:t>
      </w:r>
      <w:r w:rsidR="005A05E0">
        <w:rPr>
          <w:b/>
        </w:rPr>
        <w:t xml:space="preserve"> – „Dynamický nákupní systém </w:t>
      </w:r>
      <w:r w:rsidR="001504B6">
        <w:rPr>
          <w:b/>
        </w:rPr>
        <w:t>rozvoj SAP  - kategorie 4</w:t>
      </w:r>
      <w:r w:rsidR="00D50AD2">
        <w:rPr>
          <w:b/>
        </w:rPr>
        <w:t xml:space="preserve"> </w:t>
      </w:r>
      <w:r w:rsidR="001504B6">
        <w:rPr>
          <w:b/>
        </w:rPr>
        <w:t>–</w:t>
      </w:r>
      <w:r w:rsidR="00D50AD2">
        <w:rPr>
          <w:b/>
        </w:rPr>
        <w:t xml:space="preserve"> </w:t>
      </w:r>
      <w:r w:rsidR="001504B6">
        <w:rPr>
          <w:b/>
        </w:rPr>
        <w:t>Správa nemovitostí</w:t>
      </w:r>
      <w:r w:rsidR="005A05E0">
        <w:rPr>
          <w:b/>
        </w:rPr>
        <w:t>“</w:t>
      </w:r>
    </w:p>
    <w:p w14:paraId="1E2C3E82" w14:textId="77777777" w:rsidR="0028055F" w:rsidRDefault="0028055F" w:rsidP="0028055F">
      <w:pPr>
        <w:pStyle w:val="Oslovenvdopisu"/>
      </w:pPr>
      <w:r>
        <w:t xml:space="preserve"> </w:t>
      </w:r>
    </w:p>
    <w:p w14:paraId="629B274F" w14:textId="77777777" w:rsidR="00214C05" w:rsidRDefault="00214C05" w:rsidP="0028055F">
      <w:pPr>
        <w:pStyle w:val="Oslovenvdopisu"/>
      </w:pPr>
    </w:p>
    <w:p w14:paraId="3D4CFAF0" w14:textId="218C82B7" w:rsidR="0028055F" w:rsidRDefault="00D50AD2" w:rsidP="0028055F">
      <w:pPr>
        <w:pStyle w:val="Oslovenvdopisu"/>
      </w:pPr>
      <w:r>
        <w:t>Z</w:t>
      </w:r>
      <w:r w:rsidR="005A05E0">
        <w:t>adavatel</w:t>
      </w:r>
      <w:r w:rsidR="00214C05">
        <w:t xml:space="preserve"> Správa železnic, státní organizace</w:t>
      </w:r>
      <w:r w:rsidR="00796A0D">
        <w:t xml:space="preserve"> (dále jen „zadavatel“)</w:t>
      </w:r>
      <w:r w:rsidR="00214C05">
        <w:t xml:space="preserve"> v rámci zavedeného Dynamického nákupního systému na </w:t>
      </w:r>
      <w:r>
        <w:t>rozvoj SAP</w:t>
      </w:r>
      <w:r w:rsidR="00214C05">
        <w:t xml:space="preserve"> (dále jen „DNS“) v souladu s ustanovením § 141 zákona č. 134/2016 Sb., o zadávání veřejných zakázek, ve znění pozdějších předpisů (dále jen „zákon“) </w:t>
      </w:r>
    </w:p>
    <w:p w14:paraId="4D438E0C" w14:textId="77777777" w:rsidR="0028055F" w:rsidRPr="006B2330" w:rsidRDefault="0028055F" w:rsidP="006B2330">
      <w:pPr>
        <w:pStyle w:val="Oslovenvdopisu"/>
        <w:jc w:val="center"/>
        <w:rPr>
          <w:b/>
        </w:rPr>
      </w:pPr>
      <w:r w:rsidRPr="006B2330">
        <w:rPr>
          <w:b/>
        </w:rPr>
        <w:t>vyzývá</w:t>
      </w:r>
    </w:p>
    <w:p w14:paraId="33AD396D" w14:textId="77777777" w:rsidR="0028055F" w:rsidRDefault="0028055F" w:rsidP="0028055F">
      <w:pPr>
        <w:pStyle w:val="Oslovenvdopisu"/>
      </w:pPr>
    </w:p>
    <w:p w14:paraId="1780E6FD" w14:textId="53CB67BA" w:rsidR="0028055F" w:rsidRDefault="00214C05" w:rsidP="0028055F">
      <w:pPr>
        <w:pStyle w:val="Oslovenvdopisu"/>
      </w:pPr>
      <w:r>
        <w:t>dodavatele zařazené do DNS</w:t>
      </w:r>
      <w:r w:rsidR="005819E4">
        <w:t xml:space="preserve"> do kategorie 4</w:t>
      </w:r>
      <w:r w:rsidR="00D50AD2">
        <w:t xml:space="preserve"> </w:t>
      </w:r>
      <w:r w:rsidR="005819E4">
        <w:t>–</w:t>
      </w:r>
      <w:r w:rsidR="00D50AD2">
        <w:t xml:space="preserve"> </w:t>
      </w:r>
      <w:r w:rsidR="005819E4">
        <w:t>Správa nemovitostí</w:t>
      </w:r>
      <w:r>
        <w:t xml:space="preserve"> </w:t>
      </w:r>
      <w:r w:rsidR="0028055F">
        <w:t xml:space="preserve">k podání nabídky </w:t>
      </w:r>
      <w:r>
        <w:t xml:space="preserve">na veřejnou zakázku </w:t>
      </w:r>
      <w:r w:rsidR="0028055F">
        <w:t>s názvem</w:t>
      </w:r>
    </w:p>
    <w:p w14:paraId="472A29F6" w14:textId="77777777" w:rsidR="0028055F" w:rsidRDefault="0028055F" w:rsidP="0028055F">
      <w:pPr>
        <w:pStyle w:val="Oslovenvdopisu"/>
      </w:pPr>
    </w:p>
    <w:p w14:paraId="3798A918" w14:textId="02831DFF" w:rsidR="0028055F" w:rsidRPr="001504B6" w:rsidRDefault="00554EA0" w:rsidP="006B2330">
      <w:pPr>
        <w:pStyle w:val="Oslovenvdopisu"/>
        <w:jc w:val="center"/>
      </w:pPr>
      <w:r w:rsidRPr="001504B6">
        <w:t xml:space="preserve"> „</w:t>
      </w:r>
      <w:r w:rsidR="001504B6" w:rsidRPr="001504B6">
        <w:rPr>
          <w:rFonts w:ascii="Verdana" w:eastAsia="Verdana" w:hAnsi="Verdana" w:cs="Verdana"/>
          <w:b/>
          <w:color w:val="000000"/>
        </w:rPr>
        <w:t>Úpravy záložek pro energetiku</w:t>
      </w:r>
      <w:r w:rsidRPr="001504B6">
        <w:rPr>
          <w:bCs/>
        </w:rPr>
        <w:t>“</w:t>
      </w:r>
    </w:p>
    <w:p w14:paraId="23239F5D" w14:textId="79FD8F91" w:rsidR="009C7D53" w:rsidRDefault="009C7D53" w:rsidP="0028055F">
      <w:pPr>
        <w:pStyle w:val="Oslovenvdopisu"/>
        <w:rPr>
          <w:highlight w:val="yellow"/>
        </w:rPr>
      </w:pPr>
    </w:p>
    <w:p w14:paraId="0D7E3211" w14:textId="77777777" w:rsidR="001206A4" w:rsidRPr="001206A4" w:rsidRDefault="001206A4" w:rsidP="001206A4"/>
    <w:p w14:paraId="67EDD66A" w14:textId="6886A425" w:rsidR="00970C7F" w:rsidRDefault="00970C7F" w:rsidP="00970C7F">
      <w:pPr>
        <w:pStyle w:val="Oslovenvdopisu"/>
      </w:pPr>
      <w:r>
        <w:t>Zadávací dokumentace ve smyslu ust. § 96 a 141 zákona j</w:t>
      </w:r>
      <w:r w:rsidR="001F5CD8">
        <w:t>e zapracována do podmínek této V</w:t>
      </w:r>
      <w:r>
        <w:t>ýzvy k podání nabídek (dále jen „</w:t>
      </w:r>
      <w:r w:rsidR="00AA3075">
        <w:t>V</w:t>
      </w:r>
      <w:r>
        <w:t>ýzva“).</w:t>
      </w:r>
    </w:p>
    <w:p w14:paraId="2A47976C" w14:textId="77777777" w:rsidR="00970C7F" w:rsidRDefault="00970C7F" w:rsidP="00970C7F">
      <w:pPr>
        <w:pStyle w:val="Oslovenvdopisu"/>
      </w:pPr>
    </w:p>
    <w:p w14:paraId="1788C7D4" w14:textId="4C147CC2" w:rsidR="00970C7F" w:rsidRDefault="00970C7F" w:rsidP="00970C7F">
      <w:pPr>
        <w:pStyle w:val="Oslovenvdopisu"/>
      </w:pPr>
      <w:r>
        <w:t xml:space="preserve">Předmět veřejné zakázky je podrobně specifikován spolu s veškerými ostatními podmínkami veřejné zakázky v této </w:t>
      </w:r>
      <w:r w:rsidR="00AA3075">
        <w:t>V</w:t>
      </w:r>
      <w:r>
        <w:t>ýzvě ve smyslu ust. § 141 zákona.</w:t>
      </w:r>
    </w:p>
    <w:p w14:paraId="7566CF54" w14:textId="77777777" w:rsidR="00970C7F" w:rsidRDefault="00970C7F" w:rsidP="00970C7F">
      <w:pPr>
        <w:pStyle w:val="Oslovenvdopisu"/>
      </w:pPr>
    </w:p>
    <w:p w14:paraId="042CB604" w14:textId="05071D5C" w:rsidR="00970C7F" w:rsidRDefault="00970C7F" w:rsidP="00970C7F">
      <w:pPr>
        <w:pStyle w:val="Oslovenvdopisu"/>
      </w:pPr>
      <w:r>
        <w:t xml:space="preserve">Práva, povinnosti či podmínky v této </w:t>
      </w:r>
      <w:r w:rsidR="001F5CD8">
        <w:t>V</w:t>
      </w:r>
      <w:r>
        <w:t>ýzvě neuvedené se řídí zákonem a souvisejícími prováděcími předpisy.</w:t>
      </w:r>
    </w:p>
    <w:p w14:paraId="424F6B87" w14:textId="77777777" w:rsidR="00970C7F" w:rsidRDefault="00970C7F" w:rsidP="00970C7F">
      <w:pPr>
        <w:pStyle w:val="Oslovenvdopisu"/>
      </w:pPr>
    </w:p>
    <w:p w14:paraId="7BDCFD18" w14:textId="7912F1D0" w:rsidR="00970C7F" w:rsidRDefault="00970C7F" w:rsidP="00970C7F">
      <w:pPr>
        <w:pStyle w:val="Oslovenvdopisu"/>
      </w:pPr>
      <w:r>
        <w:t xml:space="preserve">Tato veřejná zakázka bude zadána elektronicky pomocí elektronického nástroje E-ZAK dostupného na </w:t>
      </w:r>
      <w:hyperlink r:id="rId11" w:history="1">
        <w:r w:rsidR="00A175FA" w:rsidRPr="00170428">
          <w:rPr>
            <w:rStyle w:val="Hypertextovodkaz"/>
          </w:rPr>
          <w:t>https://zakazky.spravazeleznic.cz/</w:t>
        </w:r>
      </w:hyperlink>
      <w:r w:rsidR="0065683C">
        <w:t>.</w:t>
      </w:r>
      <w:r>
        <w:t xml:space="preserve"> Veškeré úkony se provádějí elektronicky. Veškeré podmínky a informace týkající se elektronického nástroje včetně DNS jsou dostupné </w:t>
      </w:r>
    </w:p>
    <w:p w14:paraId="67E686DD" w14:textId="66D39EFD" w:rsidR="00970C7F" w:rsidRDefault="00970C7F" w:rsidP="00970C7F">
      <w:pPr>
        <w:pStyle w:val="Oslovenvdopisu"/>
      </w:pPr>
      <w:r>
        <w:t xml:space="preserve">na </w:t>
      </w:r>
      <w:hyperlink r:id="rId12" w:history="1">
        <w:r w:rsidR="00A175FA" w:rsidRPr="00170428">
          <w:rPr>
            <w:rStyle w:val="Hypertextovodkaz"/>
          </w:rPr>
          <w:t>https://zakazky.spravazeleznic.cz/</w:t>
        </w:r>
      </w:hyperlink>
      <w:r>
        <w:t>.</w:t>
      </w:r>
    </w:p>
    <w:p w14:paraId="0F7FDE4F" w14:textId="77777777" w:rsidR="00970C7F" w:rsidRPr="00970C7F" w:rsidRDefault="00970C7F" w:rsidP="00970C7F"/>
    <w:p w14:paraId="1C5CDBDF" w14:textId="0FC3E6B5" w:rsidR="0028055F" w:rsidRDefault="00970C7F" w:rsidP="00970C7F">
      <w:pPr>
        <w:pStyle w:val="Oslovenvdopisu"/>
      </w:pPr>
      <w:r>
        <w:t xml:space="preserve">Předpokládá se, že si dodavatel podáním nabídky podrobně prostuduje kompletní </w:t>
      </w:r>
      <w:r w:rsidR="00AA3075">
        <w:t>V</w:t>
      </w:r>
      <w:r>
        <w:t>ýzvu a případné nejasnosti a sporná ustanovení si před podáním nabídky vyjasní. Dodavatel je povinen při zpracování nabídky zohlednit veškeré informace a okolnosti významné pro plnění této veřejné zakázky.</w:t>
      </w:r>
    </w:p>
    <w:p w14:paraId="192E03B1" w14:textId="48720EC1" w:rsidR="00970C7F" w:rsidRDefault="00970C7F" w:rsidP="00970C7F"/>
    <w:p w14:paraId="17EA37E8" w14:textId="77777777" w:rsidR="00970C7F" w:rsidRDefault="00970C7F" w:rsidP="00DE2DA8">
      <w:pPr>
        <w:ind w:left="0"/>
      </w:pPr>
      <w:r>
        <w:t>Podáním nabídky dodavatel potvrzuje, že:</w:t>
      </w:r>
    </w:p>
    <w:p w14:paraId="27F369EB" w14:textId="0C73672B" w:rsidR="0065683C" w:rsidRDefault="0065683C" w:rsidP="00DE2DA8">
      <w:pPr>
        <w:ind w:left="284" w:hanging="142"/>
      </w:pPr>
      <w:r>
        <w:t>- přijímá a akceptuje plně a bez výhrad zadávací podmínky, včetně případných vysvětlení, změn nebo doplnění zadávací dokumentace</w:t>
      </w:r>
      <w:r w:rsidR="00C6702C">
        <w:t>,</w:t>
      </w:r>
    </w:p>
    <w:p w14:paraId="0F6F7C34" w14:textId="6084B9A7" w:rsidR="00970C7F" w:rsidRDefault="00DE2DA8" w:rsidP="00DE2DA8">
      <w:pPr>
        <w:ind w:left="142"/>
      </w:pPr>
      <w:r>
        <w:t xml:space="preserve">- </w:t>
      </w:r>
      <w:r w:rsidR="00970C7F">
        <w:t xml:space="preserve">je schopen </w:t>
      </w:r>
      <w:r w:rsidR="00CE079B">
        <w:t>poskytovat službu</w:t>
      </w:r>
      <w:r w:rsidR="00C6702C">
        <w:t>,</w:t>
      </w:r>
      <w:r w:rsidR="00970C7F">
        <w:t xml:space="preserve"> </w:t>
      </w:r>
    </w:p>
    <w:p w14:paraId="42FC7DDA" w14:textId="72541642" w:rsidR="00970C7F" w:rsidRDefault="00DE2DA8" w:rsidP="00DE2DA8">
      <w:pPr>
        <w:ind w:left="142"/>
      </w:pPr>
      <w:r>
        <w:t xml:space="preserve">- </w:t>
      </w:r>
      <w:r w:rsidR="00970C7F">
        <w:t xml:space="preserve">respektuje obchodní podmínky </w:t>
      </w:r>
      <w:r w:rsidR="00CE079B">
        <w:t>rozvojové</w:t>
      </w:r>
      <w:r w:rsidR="00C02C43">
        <w:t xml:space="preserve"> smlouvy</w:t>
      </w:r>
      <w:r w:rsidR="00970C7F">
        <w:t>,</w:t>
      </w:r>
    </w:p>
    <w:p w14:paraId="6B74FF6A" w14:textId="77777777" w:rsidR="00970C7F" w:rsidRDefault="00970C7F" w:rsidP="00DE2DA8">
      <w:pPr>
        <w:ind w:left="284" w:hanging="142"/>
      </w:pPr>
      <w:r>
        <w:t>-</w:t>
      </w:r>
      <w:r>
        <w:tab/>
        <w:t>je schopen jednat se znalostí a pečlivostí, která je s jeho stavem nebo povoláním spojena ve smyslu ust. § 5 odst. 1 zákona č. 89/2012 Sb., občanský zákoník, ve znění pozdějších předpisů,</w:t>
      </w:r>
    </w:p>
    <w:p w14:paraId="5AACE6F7" w14:textId="2A405291" w:rsidR="00970C7F" w:rsidRPr="00970C7F" w:rsidRDefault="00970C7F" w:rsidP="00DE2DA8">
      <w:pPr>
        <w:ind w:left="284" w:hanging="142"/>
      </w:pPr>
      <w:r>
        <w:lastRenderedPageBreak/>
        <w:t>-</w:t>
      </w:r>
      <w:r>
        <w:tab/>
        <w:t>bude vázán celým obsahem své nabídky</w:t>
      </w:r>
      <w:r w:rsidR="0065683C">
        <w:t>.</w:t>
      </w:r>
    </w:p>
    <w:p w14:paraId="17047C49" w14:textId="77777777" w:rsidR="00970C7F" w:rsidRPr="00970C7F" w:rsidRDefault="00970C7F" w:rsidP="00970C7F"/>
    <w:p w14:paraId="316BC444" w14:textId="77777777" w:rsidR="0028055F" w:rsidRDefault="0028055F" w:rsidP="0028055F">
      <w:pPr>
        <w:pStyle w:val="Oslovenvdopisu"/>
      </w:pPr>
      <w:r>
        <w:t>Výše uvedená veřejná zakázka je dále v textu označována jen jako „veřejná zakázka“.</w:t>
      </w:r>
    </w:p>
    <w:p w14:paraId="0E553EC5" w14:textId="77777777" w:rsidR="0028055F" w:rsidRDefault="0028055F" w:rsidP="0028055F">
      <w:pPr>
        <w:pStyle w:val="Oslovenvdopisu"/>
      </w:pPr>
    </w:p>
    <w:p w14:paraId="317784AF" w14:textId="77777777" w:rsidR="0028055F" w:rsidRDefault="0028055F" w:rsidP="00903106">
      <w:pPr>
        <w:ind w:left="0"/>
      </w:pPr>
      <w:r>
        <w:t xml:space="preserve">Pro tuto zakázku jsou </w:t>
      </w:r>
      <w:r w:rsidRPr="006B2330">
        <w:t>stanoveny následující podmínky</w:t>
      </w:r>
      <w:r>
        <w:t xml:space="preserve">: </w:t>
      </w:r>
    </w:p>
    <w:p w14:paraId="52D8D149" w14:textId="5C7C2C70" w:rsidR="0028055F" w:rsidRDefault="0028055F" w:rsidP="001C196B">
      <w:pPr>
        <w:pStyle w:val="Nadpis1"/>
      </w:pPr>
      <w:r w:rsidRPr="006B2330">
        <w:t xml:space="preserve">Identifikační údaje </w:t>
      </w:r>
      <w:r w:rsidR="00035A51">
        <w:t xml:space="preserve">centrálního </w:t>
      </w:r>
      <w:r w:rsidRPr="006B2330">
        <w:t>zadavatele</w:t>
      </w:r>
    </w:p>
    <w:p w14:paraId="62E1B868" w14:textId="0F2E0AE6" w:rsidR="0028055F" w:rsidRPr="0035202F" w:rsidRDefault="0028055F" w:rsidP="002E5F71">
      <w:pPr>
        <w:pStyle w:val="Nadpis2"/>
        <w:rPr>
          <w:rStyle w:val="Zdraznnintenzivn"/>
          <w:b w:val="0"/>
          <w:iCs w:val="0"/>
          <w:color w:val="auto"/>
        </w:rPr>
      </w:pPr>
      <w:r w:rsidRPr="00250035">
        <w:rPr>
          <w:rStyle w:val="Zdraznnintenzivn"/>
          <w:iCs w:val="0"/>
          <w:color w:val="auto"/>
        </w:rPr>
        <w:t>Identifikační údaje zadavatele</w:t>
      </w:r>
      <w:r w:rsidRPr="0035202F">
        <w:rPr>
          <w:rStyle w:val="Zdraznnintenzivn"/>
          <w:iCs w:val="0"/>
          <w:color w:val="auto"/>
        </w:rPr>
        <w:t>:</w:t>
      </w:r>
    </w:p>
    <w:p w14:paraId="086C5449" w14:textId="5AC19535" w:rsidR="0028055F" w:rsidRDefault="0028055F" w:rsidP="00903106">
      <w:r>
        <w:t>Název:</w:t>
      </w:r>
      <w:r w:rsidR="00E63C4E">
        <w:tab/>
      </w:r>
      <w:r w:rsidR="002363D7">
        <w:tab/>
      </w:r>
      <w:r>
        <w:t xml:space="preserve">Správa </w:t>
      </w:r>
      <w:r w:rsidR="00074237">
        <w:t>železnic</w:t>
      </w:r>
      <w:r>
        <w:t>, státní organizace</w:t>
      </w:r>
    </w:p>
    <w:p w14:paraId="3EEA3A94" w14:textId="567FF5C0" w:rsidR="0028055F" w:rsidRPr="00C6702C" w:rsidRDefault="0028055F" w:rsidP="00903106">
      <w:r w:rsidRPr="00C07BE6">
        <w:t>Sídlo:</w:t>
      </w:r>
      <w:r w:rsidR="00E63C4E" w:rsidRPr="00C07BE6">
        <w:tab/>
      </w:r>
      <w:r w:rsidR="00E63C4E" w:rsidRPr="00C07BE6">
        <w:tab/>
      </w:r>
      <w:r w:rsidRPr="00C07BE6">
        <w:t>Praha 1, Nové Město, Dlážděná 1003/7, PSČ 110 00</w:t>
      </w:r>
    </w:p>
    <w:p w14:paraId="3AD6133D" w14:textId="1B3FB24A" w:rsidR="0028055F" w:rsidRPr="00B8692C" w:rsidRDefault="0028055F" w:rsidP="00903106">
      <w:r w:rsidRPr="00192303">
        <w:t>IČO</w:t>
      </w:r>
      <w:r w:rsidR="00E63C4E" w:rsidRPr="00192303">
        <w:t>:</w:t>
      </w:r>
      <w:r w:rsidR="00E63C4E" w:rsidRPr="00192303">
        <w:tab/>
      </w:r>
      <w:r w:rsidR="00E63C4E" w:rsidRPr="00192303">
        <w:tab/>
      </w:r>
      <w:r w:rsidRPr="00000C9C">
        <w:t>709 94</w:t>
      </w:r>
      <w:r w:rsidR="00EB6809" w:rsidRPr="00B8692C">
        <w:t> </w:t>
      </w:r>
      <w:r w:rsidRPr="00B8692C">
        <w:t>234</w:t>
      </w:r>
    </w:p>
    <w:p w14:paraId="41ACCBF9" w14:textId="26943893" w:rsidR="0028055F" w:rsidRPr="00B01217" w:rsidRDefault="0028055F" w:rsidP="00903106">
      <w:r w:rsidRPr="00B01217">
        <w:t>DIČ:</w:t>
      </w:r>
      <w:r w:rsidR="00E63C4E" w:rsidRPr="00B01217">
        <w:tab/>
      </w:r>
      <w:r w:rsidR="00E63C4E" w:rsidRPr="00B01217">
        <w:tab/>
      </w:r>
      <w:r w:rsidRPr="00B01217">
        <w:t>CZ70994234</w:t>
      </w:r>
      <w:r w:rsidRPr="00B01217">
        <w:tab/>
      </w:r>
    </w:p>
    <w:p w14:paraId="2E6AE218" w14:textId="458E48A7" w:rsidR="00E63C4E" w:rsidRPr="00C6702C" w:rsidRDefault="0028055F" w:rsidP="002363D7">
      <w:pPr>
        <w:ind w:left="2124" w:hanging="1557"/>
      </w:pPr>
      <w:r w:rsidRPr="00B01217">
        <w:t>Zapsán</w:t>
      </w:r>
      <w:r w:rsidR="00E63C4E" w:rsidRPr="00B01217">
        <w:t>:</w:t>
      </w:r>
      <w:r w:rsidR="00E63C4E" w:rsidRPr="00B01217">
        <w:tab/>
      </w:r>
      <w:r w:rsidRPr="00B01217">
        <w:t>v obchodním rejstříku vedeném Městským soudem v Praze, oddíl A, vložka</w:t>
      </w:r>
      <w:r w:rsidR="002363D7" w:rsidRPr="00B01217">
        <w:t xml:space="preserve"> </w:t>
      </w:r>
      <w:r w:rsidRPr="00B01217">
        <w:t>48384</w:t>
      </w:r>
      <w:r w:rsidR="00E63C4E" w:rsidRPr="00427478">
        <w:t xml:space="preserve"> </w:t>
      </w:r>
      <w:r w:rsidRPr="00C6702C">
        <w:tab/>
      </w:r>
    </w:p>
    <w:p w14:paraId="06C73265" w14:textId="13004CF3" w:rsidR="0028055F" w:rsidRDefault="0028055F" w:rsidP="00903106">
      <w:r w:rsidRPr="00C07BE6">
        <w:t>Zastoupen</w:t>
      </w:r>
      <w:r w:rsidR="00035A51" w:rsidRPr="00C07BE6">
        <w:t>ý</w:t>
      </w:r>
      <w:r w:rsidRPr="00C07BE6">
        <w:t>:</w:t>
      </w:r>
      <w:r w:rsidRPr="00C6702C">
        <w:t xml:space="preserve">    </w:t>
      </w:r>
      <w:r w:rsidR="002363D7" w:rsidRPr="00C6702C">
        <w:tab/>
      </w:r>
      <w:r w:rsidR="00035A51" w:rsidRPr="002E5F71">
        <w:rPr>
          <w:b/>
        </w:rPr>
        <w:t>Bc. Jiřím Svobodou, MBA, generálním ředitelem</w:t>
      </w:r>
    </w:p>
    <w:p w14:paraId="48C54674" w14:textId="05A9EC75" w:rsidR="0028055F" w:rsidRDefault="0028055F" w:rsidP="001C196B">
      <w:pPr>
        <w:pStyle w:val="Nadpis1"/>
      </w:pPr>
      <w:r>
        <w:t xml:space="preserve">Komunikace mezi zadavatelem a dodavatelem </w:t>
      </w:r>
    </w:p>
    <w:p w14:paraId="0CED13C1" w14:textId="2CA4D4D7" w:rsidR="006E642A" w:rsidRPr="0035202F" w:rsidRDefault="0028055F" w:rsidP="002E5F71">
      <w:pPr>
        <w:pStyle w:val="Nadpis4"/>
      </w:pPr>
      <w:r w:rsidRPr="00250035">
        <w:t>Veškerá komunikace mezi zadavatelem a dodavateli v zadávacím řízení musí být vedena pouze písemnou formou, a to elektronicky, s výjimkou případů vymezených v ustanovení § 211 odst. 3 zákona.</w:t>
      </w:r>
      <w:r w:rsidR="00D52F5E" w:rsidRPr="00250035">
        <w:t xml:space="preserve"> Jazyk pro komunikaci mezi zadavatelem a dodavatelem je výhradně český jazyk, není-li dále stanoveno jinak. </w:t>
      </w:r>
      <w:r w:rsidRPr="00250035">
        <w:t>Doručování písemností a komunikace mezi zadavatelem a dodavateli v zadávacím řízení bude ze strany zadavatele probíhat prostřednictvím elektronického nástroje E-ZAK (na ad</w:t>
      </w:r>
      <w:r w:rsidR="00A175FA">
        <w:t>rese: https://zakazky.spravazeleznic</w:t>
      </w:r>
      <w:r w:rsidRPr="00250035">
        <w:t>.cz/), který splňuje podmínky vyhlášky č. 260/2016 Sb., o stanovení podrobnějších podmínek týkajících se elektronických nástrojů, elektronických úkonů při zadávání veřejných zakázek a certifikátu shody. Na komunikaci ze strany dodavatele učiněnou elektronicky, avšak nikoliv prostřednictvím elektronického nástroje E-ZAK, bude tedy zadavatel vždy odpovídat prostřednictvím elektronického nástroje</w:t>
      </w:r>
      <w:r w:rsidRPr="0035202F">
        <w:t>.</w:t>
      </w:r>
    </w:p>
    <w:p w14:paraId="73B2B1A7" w14:textId="5F873570" w:rsidR="0028055F" w:rsidRDefault="0028055F" w:rsidP="002E5F71">
      <w:pPr>
        <w:pStyle w:val="Nadpis4"/>
      </w:pPr>
      <w:r w:rsidRPr="00250035">
        <w:t xml:space="preserve">Zpracování osobních údajů včetně jejich zvláštních kategorií případně poskytnutých v průběhu zadávacího řízení je zadavatelem prováděno pouze za účelem zadání předmětné veřejné zakázky, přičemž zadavatel v celém procesu ochrany osobních údajů postupuje v souladu s Nařízením Evropského parlamentu a Rady (EU) 2016/679, o ochraně fyzických osob v souvislosti se zpracováním osobních údajů a o volném pohybu těchto údajů a o zrušení směrnice 95/46/ES, obecně závaznými právními předpisy a vnitřními předpisy zadavatele, které agendu ochrany osobních údajů upravují. Podrobné informace týkající se zpracování osobních údajů, zadavatel uvedl na oficiálních webových </w:t>
      </w:r>
      <w:r w:rsidR="00D6221E" w:rsidRPr="00250035">
        <w:t xml:space="preserve">stránkách </w:t>
      </w:r>
      <w:hyperlink r:id="rId13" w:history="1">
        <w:r w:rsidR="00463608" w:rsidRPr="00250035">
          <w:t>https://www.spravazeleznic.cz/o-nas/sdeleni-o-zpracovani-osobnich-udaju-pro-verejnost</w:t>
        </w:r>
      </w:hyperlink>
      <w:r w:rsidR="006C6380" w:rsidRPr="00250035">
        <w:t>.</w:t>
      </w:r>
    </w:p>
    <w:p w14:paraId="70CAF919" w14:textId="59D76F4F" w:rsidR="0028055F" w:rsidRDefault="0028055F" w:rsidP="001C196B">
      <w:pPr>
        <w:pStyle w:val="Nadpis1"/>
      </w:pPr>
      <w:r>
        <w:t>Předmět veřejné zakázky</w:t>
      </w:r>
    </w:p>
    <w:p w14:paraId="35C31EA2" w14:textId="232019FA" w:rsidR="0028055F" w:rsidRDefault="0028055F" w:rsidP="002E5F71">
      <w:pPr>
        <w:pStyle w:val="Nadpis2"/>
      </w:pPr>
      <w:r w:rsidRPr="00250035">
        <w:t>Informace o předmětu veřejné zakázky</w:t>
      </w:r>
      <w:r w:rsidR="00E96351">
        <w:t>:</w:t>
      </w:r>
      <w:r>
        <w:tab/>
      </w:r>
    </w:p>
    <w:p w14:paraId="3DC3DE84" w14:textId="25638E4F" w:rsidR="002E5F71" w:rsidRDefault="002E5F71" w:rsidP="00903106">
      <w:pPr>
        <w:spacing w:line="360" w:lineRule="auto"/>
      </w:pPr>
      <w:r>
        <w:t>Předpokládaná hodnota VZ:</w:t>
      </w:r>
      <w:r>
        <w:tab/>
        <w:t>zadavatel nezveřejňuje</w:t>
      </w:r>
    </w:p>
    <w:p w14:paraId="1BB1B488" w14:textId="7EF2A57E" w:rsidR="0028055F" w:rsidRDefault="0028055F" w:rsidP="00903106">
      <w:pPr>
        <w:spacing w:line="360" w:lineRule="auto"/>
      </w:pPr>
      <w:r w:rsidRPr="00C6702C">
        <w:t>Druh veřejné zakázky:</w:t>
      </w:r>
      <w:r w:rsidRPr="00C6702C">
        <w:tab/>
      </w:r>
      <w:r w:rsidRPr="00C6702C">
        <w:tab/>
      </w:r>
      <w:r w:rsidR="002E5F71">
        <w:t>služby</w:t>
      </w:r>
    </w:p>
    <w:p w14:paraId="0B679236" w14:textId="59CCA6CE" w:rsidR="0028055F" w:rsidRDefault="0028055F" w:rsidP="002363D7">
      <w:pPr>
        <w:tabs>
          <w:tab w:val="left" w:pos="3686"/>
        </w:tabs>
        <w:spacing w:line="360" w:lineRule="auto"/>
      </w:pPr>
      <w:r>
        <w:t xml:space="preserve">Charakteristika </w:t>
      </w:r>
      <w:r w:rsidR="002363D7">
        <w:t xml:space="preserve">veřejné zakázky:  </w:t>
      </w:r>
      <w:r w:rsidR="00970C7F">
        <w:t xml:space="preserve">veřejná zakázka </w:t>
      </w:r>
      <w:r w:rsidR="00C6702C">
        <w:t xml:space="preserve">na </w:t>
      </w:r>
      <w:r w:rsidR="00EC0DAD">
        <w:t>služby</w:t>
      </w:r>
      <w:r w:rsidR="00C6702C">
        <w:t xml:space="preserve"> </w:t>
      </w:r>
      <w:r w:rsidR="00970C7F">
        <w:t>zadávaná v</w:t>
      </w:r>
      <w:r w:rsidR="00C6702C">
        <w:t> </w:t>
      </w:r>
      <w:r w:rsidR="00970C7F">
        <w:t>zavedeném</w:t>
      </w:r>
      <w:r w:rsidR="00C6702C">
        <w:t xml:space="preserve"> DNS v souladu s § 14 odst. 1 zákona.</w:t>
      </w:r>
    </w:p>
    <w:p w14:paraId="0C90002B" w14:textId="3BEAB799" w:rsidR="001504B6" w:rsidRPr="001504B6" w:rsidRDefault="002E5F71" w:rsidP="001504B6">
      <w:pPr>
        <w:spacing w:before="30" w:line="243" w:lineRule="exact"/>
        <w:ind w:left="30" w:right="30"/>
        <w:rPr>
          <w:rFonts w:ascii="Verdana" w:eastAsia="Verdana" w:hAnsi="Verdana" w:cs="Verdana"/>
          <w:color w:val="000000"/>
        </w:rPr>
      </w:pPr>
      <w:r w:rsidRPr="002E5F71">
        <w:rPr>
          <w:b/>
        </w:rPr>
        <w:t xml:space="preserve">Předmětem plnění </w:t>
      </w:r>
      <w:r w:rsidR="00EC0DAD">
        <w:rPr>
          <w:b/>
        </w:rPr>
        <w:t xml:space="preserve">je </w:t>
      </w:r>
      <w:r w:rsidR="001504B6" w:rsidRPr="001504B6">
        <w:rPr>
          <w:rFonts w:ascii="Verdana" w:eastAsia="Verdana" w:hAnsi="Verdana" w:cs="Verdana"/>
          <w:color w:val="000000"/>
        </w:rPr>
        <w:t>úprava záložek na AO Budova v SAP REM pro potřeby hlavního energetika, detail popsán v příloze.</w:t>
      </w:r>
    </w:p>
    <w:p w14:paraId="77678CAC" w14:textId="4DE16F61" w:rsidR="001504B6" w:rsidRPr="001504B6" w:rsidRDefault="001504B6" w:rsidP="001504B6">
      <w:pPr>
        <w:spacing w:line="243" w:lineRule="exact"/>
        <w:ind w:left="30" w:right="30"/>
        <w:rPr>
          <w:rFonts w:ascii="Verdana" w:eastAsia="Verdana" w:hAnsi="Verdana" w:cs="Verdana"/>
          <w:color w:val="000000"/>
        </w:rPr>
      </w:pPr>
      <w:r w:rsidRPr="001504B6">
        <w:rPr>
          <w:rFonts w:ascii="Verdana" w:eastAsia="Verdana" w:hAnsi="Verdana" w:cs="Verdana"/>
          <w:color w:val="000000"/>
        </w:rPr>
        <w:t>V rámci plnění očekáváme činnosti:</w:t>
      </w:r>
    </w:p>
    <w:p w14:paraId="5A8C8EAE" w14:textId="14EE8887" w:rsidR="001504B6" w:rsidRPr="001504B6" w:rsidRDefault="001504B6" w:rsidP="001504B6">
      <w:pPr>
        <w:pStyle w:val="Odstavecseseznamem"/>
        <w:numPr>
          <w:ilvl w:val="0"/>
          <w:numId w:val="28"/>
        </w:numPr>
        <w:spacing w:line="243" w:lineRule="exact"/>
        <w:ind w:right="30"/>
        <w:rPr>
          <w:rFonts w:ascii="Verdana" w:eastAsia="Verdana" w:hAnsi="Verdana" w:cs="Verdana"/>
          <w:color w:val="000000"/>
        </w:rPr>
      </w:pPr>
      <w:r w:rsidRPr="001504B6">
        <w:rPr>
          <w:rFonts w:ascii="Verdana" w:eastAsia="Verdana" w:hAnsi="Verdana" w:cs="Verdana"/>
          <w:color w:val="000000"/>
        </w:rPr>
        <w:t>Založení nové DB tabulky pro vznik nových polí pro zápis</w:t>
      </w:r>
    </w:p>
    <w:p w14:paraId="5D4A8E23" w14:textId="21809DD6" w:rsidR="001504B6" w:rsidRPr="001504B6" w:rsidRDefault="001504B6" w:rsidP="001504B6">
      <w:pPr>
        <w:pStyle w:val="Odstavecseseznamem"/>
        <w:numPr>
          <w:ilvl w:val="0"/>
          <w:numId w:val="28"/>
        </w:numPr>
        <w:spacing w:line="243" w:lineRule="exact"/>
        <w:ind w:right="30"/>
        <w:rPr>
          <w:rFonts w:ascii="Verdana" w:eastAsia="Verdana" w:hAnsi="Verdana" w:cs="Verdana"/>
          <w:color w:val="000000"/>
        </w:rPr>
      </w:pPr>
      <w:r w:rsidRPr="001504B6">
        <w:rPr>
          <w:rFonts w:ascii="Verdana" w:eastAsia="Verdana" w:hAnsi="Verdana" w:cs="Verdana"/>
          <w:color w:val="000000"/>
        </w:rPr>
        <w:t>Integrace nové tabulky do standardní transakce a zprovoznění logických vazeb mezi aktuálními a novými poli – budou nově udržovány ve dvou různých tabulkách</w:t>
      </w:r>
    </w:p>
    <w:p w14:paraId="103BC842" w14:textId="3C0AB5BF" w:rsidR="001504B6" w:rsidRPr="001504B6" w:rsidRDefault="001504B6" w:rsidP="001504B6">
      <w:pPr>
        <w:pStyle w:val="Odstavecseseznamem"/>
        <w:numPr>
          <w:ilvl w:val="0"/>
          <w:numId w:val="28"/>
        </w:numPr>
        <w:spacing w:line="243" w:lineRule="exact"/>
        <w:ind w:right="30"/>
        <w:rPr>
          <w:rFonts w:ascii="Verdana" w:eastAsia="Verdana" w:hAnsi="Verdana" w:cs="Verdana"/>
          <w:color w:val="000000"/>
        </w:rPr>
      </w:pPr>
      <w:r w:rsidRPr="001504B6">
        <w:rPr>
          <w:rFonts w:ascii="Verdana" w:eastAsia="Verdana" w:hAnsi="Verdana" w:cs="Verdana"/>
          <w:color w:val="000000"/>
        </w:rPr>
        <w:t>Úprava současné struktury záložek:</w:t>
      </w:r>
    </w:p>
    <w:p w14:paraId="607E42E6" w14:textId="74E5FE90" w:rsidR="001504B6" w:rsidRPr="001504B6" w:rsidRDefault="001504B6" w:rsidP="001504B6">
      <w:pPr>
        <w:pStyle w:val="Odstavecseseznamem"/>
        <w:numPr>
          <w:ilvl w:val="1"/>
          <w:numId w:val="28"/>
        </w:numPr>
        <w:spacing w:line="243" w:lineRule="exact"/>
        <w:ind w:right="30"/>
        <w:rPr>
          <w:rFonts w:ascii="Verdana" w:eastAsia="Verdana" w:hAnsi="Verdana" w:cs="Verdana"/>
          <w:color w:val="000000"/>
        </w:rPr>
      </w:pPr>
      <w:r>
        <w:rPr>
          <w:rFonts w:ascii="Verdana" w:eastAsia="Verdana" w:hAnsi="Verdana" w:cs="Verdana"/>
          <w:color w:val="000000"/>
        </w:rPr>
        <w:lastRenderedPageBreak/>
        <w:t>Vznik nových</w:t>
      </w:r>
      <w:r w:rsidRPr="001504B6">
        <w:rPr>
          <w:rFonts w:ascii="Verdana" w:eastAsia="Verdana" w:hAnsi="Verdana" w:cs="Verdana"/>
          <w:color w:val="000000"/>
        </w:rPr>
        <w:t xml:space="preserve"> záložek:</w:t>
      </w:r>
    </w:p>
    <w:p w14:paraId="66D950DD" w14:textId="77777777" w:rsidR="001504B6" w:rsidRPr="001504B6" w:rsidRDefault="001504B6" w:rsidP="001504B6">
      <w:pPr>
        <w:spacing w:line="243" w:lineRule="exact"/>
        <w:ind w:left="708" w:right="30"/>
        <w:rPr>
          <w:rFonts w:ascii="Verdana" w:eastAsia="Verdana" w:hAnsi="Verdana" w:cs="Verdana"/>
          <w:color w:val="000000"/>
        </w:rPr>
      </w:pPr>
      <w:r w:rsidRPr="001504B6">
        <w:rPr>
          <w:rFonts w:ascii="Verdana" w:eastAsia="Verdana" w:hAnsi="Verdana" w:cs="Verdana"/>
          <w:color w:val="000000"/>
        </w:rPr>
        <w:t>- Odběrná místa</w:t>
      </w:r>
    </w:p>
    <w:p w14:paraId="3A0009EC" w14:textId="77777777" w:rsidR="001504B6" w:rsidRPr="001504B6" w:rsidRDefault="001504B6" w:rsidP="001504B6">
      <w:pPr>
        <w:spacing w:line="243" w:lineRule="exact"/>
        <w:ind w:left="708" w:right="30"/>
        <w:rPr>
          <w:rFonts w:ascii="Verdana" w:eastAsia="Verdana" w:hAnsi="Verdana" w:cs="Verdana"/>
          <w:color w:val="000000"/>
        </w:rPr>
      </w:pPr>
      <w:r w:rsidRPr="001504B6">
        <w:rPr>
          <w:rFonts w:ascii="Verdana" w:eastAsia="Verdana" w:hAnsi="Verdana" w:cs="Verdana"/>
          <w:color w:val="000000"/>
        </w:rPr>
        <w:t>- Celková spotřeba paliv a energií</w:t>
      </w:r>
    </w:p>
    <w:p w14:paraId="2E898232" w14:textId="0C839F62" w:rsidR="001504B6" w:rsidRPr="001504B6" w:rsidRDefault="001504B6" w:rsidP="001504B6">
      <w:pPr>
        <w:pStyle w:val="Odstavecseseznamem"/>
        <w:numPr>
          <w:ilvl w:val="1"/>
          <w:numId w:val="28"/>
        </w:numPr>
        <w:spacing w:line="243" w:lineRule="exact"/>
        <w:ind w:right="30"/>
        <w:rPr>
          <w:rFonts w:ascii="Verdana" w:eastAsia="Verdana" w:hAnsi="Verdana" w:cs="Verdana"/>
          <w:color w:val="000000"/>
        </w:rPr>
      </w:pPr>
      <w:r w:rsidRPr="001504B6">
        <w:rPr>
          <w:rFonts w:ascii="Verdana" w:eastAsia="Verdana" w:hAnsi="Verdana" w:cs="Verdana"/>
          <w:color w:val="000000"/>
        </w:rPr>
        <w:t>Změna názvu záložky ze Spotřeby a paliva na „Spotřeba energií odběrného místa“ a změna obsahu</w:t>
      </w:r>
    </w:p>
    <w:p w14:paraId="6C547B5F" w14:textId="639617B8" w:rsidR="001504B6" w:rsidRPr="001504B6" w:rsidRDefault="001504B6" w:rsidP="001504B6">
      <w:pPr>
        <w:pStyle w:val="Odstavecseseznamem"/>
        <w:numPr>
          <w:ilvl w:val="1"/>
          <w:numId w:val="28"/>
        </w:numPr>
        <w:spacing w:line="243" w:lineRule="exact"/>
        <w:ind w:right="30"/>
        <w:rPr>
          <w:rFonts w:ascii="Verdana" w:eastAsia="Verdana" w:hAnsi="Verdana" w:cs="Verdana"/>
          <w:color w:val="000000"/>
        </w:rPr>
      </w:pPr>
      <w:r w:rsidRPr="001504B6">
        <w:rPr>
          <w:rFonts w:ascii="Verdana" w:eastAsia="Verdana" w:hAnsi="Verdana" w:cs="Verdana"/>
          <w:color w:val="000000"/>
        </w:rPr>
        <w:t>Změna obsahu záložky Energetika</w:t>
      </w:r>
    </w:p>
    <w:p w14:paraId="000DE919" w14:textId="77777777" w:rsidR="001504B6" w:rsidRPr="001504B6" w:rsidRDefault="001504B6" w:rsidP="001504B6">
      <w:pPr>
        <w:spacing w:line="243" w:lineRule="exact"/>
        <w:ind w:left="708" w:right="30"/>
        <w:rPr>
          <w:rFonts w:ascii="Verdana" w:eastAsia="Verdana" w:hAnsi="Verdana" w:cs="Verdana"/>
          <w:color w:val="000000"/>
        </w:rPr>
      </w:pPr>
      <w:r w:rsidRPr="001504B6">
        <w:rPr>
          <w:rFonts w:ascii="Verdana" w:eastAsia="Verdana" w:hAnsi="Verdana" w:cs="Verdana"/>
          <w:color w:val="000000"/>
        </w:rPr>
        <w:t>- Vstupní data</w:t>
      </w:r>
    </w:p>
    <w:p w14:paraId="78BEAA76" w14:textId="4831F77C" w:rsidR="002E5F71" w:rsidRPr="001504B6" w:rsidRDefault="001504B6" w:rsidP="001504B6">
      <w:pPr>
        <w:spacing w:line="243" w:lineRule="exact"/>
        <w:ind w:left="708" w:right="30"/>
        <w:rPr>
          <w:rFonts w:ascii="Verdana" w:eastAsia="Verdana" w:hAnsi="Verdana" w:cs="Verdana"/>
          <w:color w:val="000000"/>
        </w:rPr>
      </w:pPr>
      <w:r w:rsidRPr="001504B6">
        <w:rPr>
          <w:rFonts w:ascii="Verdana" w:eastAsia="Verdana" w:hAnsi="Verdana" w:cs="Verdana"/>
          <w:color w:val="000000"/>
        </w:rPr>
        <w:t>- Energetické dokumenty</w:t>
      </w:r>
    </w:p>
    <w:p w14:paraId="279B8643" w14:textId="53D1D665" w:rsidR="002E5F71" w:rsidRDefault="002E5F71" w:rsidP="002E5F71">
      <w:pPr>
        <w:pStyle w:val="Nadpis2"/>
        <w:ind w:left="567" w:hanging="567"/>
        <w:rPr>
          <w:b/>
        </w:rPr>
      </w:pPr>
      <w:r w:rsidRPr="002E5F71">
        <w:rPr>
          <w:b/>
        </w:rPr>
        <w:t xml:space="preserve">Bližší specifikace předmětu veřejné zakázky je přílohou č. </w:t>
      </w:r>
      <w:r w:rsidR="00F91D67">
        <w:rPr>
          <w:b/>
        </w:rPr>
        <w:t>4 a.</w:t>
      </w:r>
      <w:r w:rsidR="00F91D67" w:rsidRPr="002E5F71">
        <w:rPr>
          <w:b/>
        </w:rPr>
        <w:t xml:space="preserve"> </w:t>
      </w:r>
      <w:r w:rsidRPr="002E5F71">
        <w:rPr>
          <w:b/>
        </w:rPr>
        <w:t>Výzvy.</w:t>
      </w:r>
    </w:p>
    <w:p w14:paraId="0F0D47EE" w14:textId="10748C3D" w:rsidR="0028055F" w:rsidRDefault="006B2330" w:rsidP="001C196B">
      <w:pPr>
        <w:pStyle w:val="Nadpis1"/>
      </w:pPr>
      <w:r>
        <w:t>P</w:t>
      </w:r>
      <w:r w:rsidR="0028055F">
        <w:t>ředpokládaná hodnota veřejné zakázky</w:t>
      </w:r>
    </w:p>
    <w:p w14:paraId="63B38FD8" w14:textId="42819FCC" w:rsidR="0028055F" w:rsidRPr="00725EB7" w:rsidRDefault="00BF7007" w:rsidP="002E5F71">
      <w:pPr>
        <w:pStyle w:val="Nadpis4"/>
      </w:pPr>
      <w:r>
        <w:t>Zadavatel předpokládanou hodnotu veřejné zakázky nezveřejňuje.</w:t>
      </w:r>
    </w:p>
    <w:p w14:paraId="09BE08DA" w14:textId="6F5E75BA" w:rsidR="00FB10E8" w:rsidRDefault="0028055F" w:rsidP="00FB10E8">
      <w:pPr>
        <w:pStyle w:val="Nadpis1"/>
      </w:pPr>
      <w:r>
        <w:t>Doba a místo plnění veřejné zakázky</w:t>
      </w:r>
    </w:p>
    <w:p w14:paraId="15D74D38" w14:textId="77777777" w:rsidR="00FB10E8" w:rsidRPr="00FB10E8" w:rsidRDefault="00FB10E8" w:rsidP="00FB10E8"/>
    <w:p w14:paraId="7DC15A04" w14:textId="2A90FC11" w:rsidR="00BF7007" w:rsidRPr="00BF7007" w:rsidRDefault="00BF7007" w:rsidP="00BF7007">
      <w:pPr>
        <w:pStyle w:val="Nadpis2"/>
      </w:pPr>
      <w:r w:rsidRPr="00BF7007">
        <w:t>Termín zahájení plnění: od účinnosti rozvojov</w:t>
      </w:r>
      <w:r w:rsidR="00EC0DAD">
        <w:t>é smlouvy</w:t>
      </w:r>
    </w:p>
    <w:p w14:paraId="7DA753BF" w14:textId="3F7428D4" w:rsidR="00BF7007" w:rsidRPr="00BF7007" w:rsidRDefault="00EC0DAD" w:rsidP="00BF7007">
      <w:pPr>
        <w:pStyle w:val="Nadpis2"/>
      </w:pPr>
      <w:r>
        <w:t>Termín ukončení plnění:</w:t>
      </w:r>
      <w:r>
        <w:tab/>
        <w:t xml:space="preserve">do </w:t>
      </w:r>
      <w:r w:rsidR="00C5162B">
        <w:t>120 dní od účinnosti rozvojové smlouvy</w:t>
      </w:r>
    </w:p>
    <w:p w14:paraId="1744AFD0" w14:textId="4FB070C8" w:rsidR="00BF7007" w:rsidRPr="00BF7007" w:rsidRDefault="00BF7007" w:rsidP="00BF7007">
      <w:pPr>
        <w:pStyle w:val="Nadpis2"/>
      </w:pPr>
      <w:r w:rsidRPr="00BF7007">
        <w:t xml:space="preserve">Místo plnění: sídlo Zadavatele, Dlážděná 1003/7, 110 00 Praha 1 </w:t>
      </w:r>
    </w:p>
    <w:p w14:paraId="69CCBC40" w14:textId="77777777" w:rsidR="00803E67" w:rsidRDefault="00803E67" w:rsidP="00803E67">
      <w:pPr>
        <w:pStyle w:val="Nadpis1"/>
        <w:spacing w:after="120"/>
        <w:ind w:left="431" w:hanging="431"/>
      </w:pPr>
      <w:bookmarkStart w:id="0" w:name="_Toc59538672"/>
      <w:r>
        <w:t>Sociálně a environmentálně odpovědné zadávání, inovace</w:t>
      </w:r>
      <w:bookmarkEnd w:id="0"/>
    </w:p>
    <w:p w14:paraId="1595BD1E" w14:textId="77777777" w:rsidR="00EA51CA" w:rsidRPr="00165E08" w:rsidRDefault="00EA51CA" w:rsidP="00EA51CA">
      <w:pPr>
        <w:pStyle w:val="Nadpis2"/>
      </w:pPr>
      <w:r w:rsidRPr="00165E08">
        <w:t xml:space="preserve">Zadavatel při vytváření zadávacích podmínek, včetně pravidel pro hodnocení nabídek, a výběru dodavatele, postupoval tak, aby v co nejvyšší možné míře naplnil zásady sociálně odpovědného zadávání, environmentálně odpovědného zadávání a inovací tak jak jsou definovány v § 28 odst. 1 písm. p) až r) ZZVZ (dále jen „odpovědné zadávání“). Vzhledem k tomu, že jednotlivé postupy odpovědného zadávání nebyly v ZZVZ ani v jiném zákoně taxativně vymezeny a současně je odpovědné zadávání stále se velmi dynamicky vyvíjejícím institutem veřejného zadávání, zadavatel při vytváření podmínek zvažoval použití zejména těch prvků odpovědného zadávání, které byly v době vytváření zadávacích podmínek jednoznačně vymezitelné a vymahatelné, a současně byla u nich vysoká míra jistoty, že zadavatel jejich aplikací neporuší ostatní zásady uvedené v § 6 ZZVZ a také principy 3E vyplývající ze zákona č. 320/2011 Sb. o finanční kontrole ve veřejné správě. </w:t>
      </w:r>
    </w:p>
    <w:p w14:paraId="2C84E065" w14:textId="77777777" w:rsidR="00EA51CA" w:rsidRPr="00165E08" w:rsidRDefault="00EA51CA" w:rsidP="00EA51CA">
      <w:pPr>
        <w:pStyle w:val="Nadpis2"/>
      </w:pPr>
      <w:r w:rsidRPr="00165E08">
        <w:t xml:space="preserve">Zadavatel aplikuje v zadávacím řízení níže uvedené prvky odpovědného zadávání: </w:t>
      </w:r>
    </w:p>
    <w:p w14:paraId="00A15AE3" w14:textId="2D43E9A6" w:rsidR="00EA51CA" w:rsidRPr="00165E08" w:rsidRDefault="00EA51CA" w:rsidP="00915B72">
      <w:pPr>
        <w:pStyle w:val="Nadpis3"/>
        <w:ind w:left="578" w:hanging="578"/>
      </w:pPr>
      <w:r w:rsidRPr="00165E08">
        <w:t>Zadavatel v rámci zásady sociálně odpovědného zadávání za účelem usnadnění přístupu k plnění veřejné zakázky, případně její části, malým a středním podnikům minimalizuje administrativní náročnost při podání nabídky možností využití vzorových formulářů a čestných prohlášení, které jsou součástí zadávací dokumentace k této veřejné zakázce.</w:t>
      </w:r>
    </w:p>
    <w:p w14:paraId="492861EC" w14:textId="77777777" w:rsidR="00EA51CA" w:rsidRPr="00165E08" w:rsidRDefault="00EA51CA" w:rsidP="00EA51CA">
      <w:pPr>
        <w:pStyle w:val="Nadpis2"/>
      </w:pPr>
      <w:r w:rsidRPr="00165E08">
        <w:t>Použití jiných prvků odpovědného zadávání, které byly zadavateli známy při vytváření této zadávací dokumentace, není vzhledem k povaze a smyslu zakázky možné z těchto důvodů:</w:t>
      </w:r>
    </w:p>
    <w:p w14:paraId="2D418210" w14:textId="77777777" w:rsidR="00EA51CA" w:rsidRPr="00165E08" w:rsidRDefault="00EA51CA" w:rsidP="00915B72">
      <w:pPr>
        <w:pStyle w:val="Nadpis3"/>
        <w:ind w:left="578" w:hanging="578"/>
      </w:pPr>
      <w:r w:rsidRPr="00165E08">
        <w:t>V oblasti environmentálního odpovědného zadávání zadavatel neshledal potřebu použití dílčích aspektů odpovědného zadávání v důsledku marginálních dopadů činností, které jsou předmětem této veřejné zakázky, na životní prostředí.</w:t>
      </w:r>
    </w:p>
    <w:p w14:paraId="03E8091D" w14:textId="77777777" w:rsidR="00165E08" w:rsidRPr="00165E08" w:rsidRDefault="00EA51CA" w:rsidP="00915B72">
      <w:pPr>
        <w:pStyle w:val="Nadpis3"/>
        <w:ind w:left="578" w:hanging="578"/>
      </w:pPr>
      <w:r w:rsidRPr="00165E08">
        <w:t>V oblasti sociálně odpovědného zadávání zadavatel dále neshledal potřebu použití dalších dílčích aspektů odpovědného zadávání s ohledem na dobu poskytovaných činností v rámci předmětu této veřejné zakázky a s ohledem na specifičnost těchto služeb a potřebu vyšší kvalifikace osob pro jejich plnění s vysokou cenou práce bez typických rizikových činností spojených s porušováním pracovněprávních předpisů a mezinárodních úmluv o lidských právech, sociálních či pracovních právech.</w:t>
      </w:r>
    </w:p>
    <w:p w14:paraId="3CB4BAB0" w14:textId="41CA948F" w:rsidR="00EA51CA" w:rsidRPr="00165E08" w:rsidRDefault="00165E08" w:rsidP="00915B72">
      <w:pPr>
        <w:pStyle w:val="Nadpis3"/>
        <w:ind w:left="578" w:hanging="578"/>
      </w:pPr>
      <w:r w:rsidRPr="00165E08">
        <w:lastRenderedPageBreak/>
        <w:t>V oblasti inovací zadavatel nestanovil dílčí kritéria odpovědného zadávání, jelikož předmětem plnění je samo inovativní řešení pro naplnění účelu této veřejné zakázky tak, jak je uveden v příloze č. 4 a. Výzvy.</w:t>
      </w:r>
      <w:r w:rsidR="00EA51CA" w:rsidRPr="00165E08">
        <w:t xml:space="preserve"> </w:t>
      </w:r>
    </w:p>
    <w:p w14:paraId="13B2184E" w14:textId="6DFA0115" w:rsidR="00165E08" w:rsidRDefault="00165E08" w:rsidP="00165E08">
      <w:pPr>
        <w:rPr>
          <w:highlight w:val="yellow"/>
        </w:rPr>
      </w:pPr>
    </w:p>
    <w:p w14:paraId="5CEBEC5D" w14:textId="4075E3C5" w:rsidR="00903106" w:rsidRPr="00903106" w:rsidRDefault="0028055F" w:rsidP="001C196B">
      <w:pPr>
        <w:pStyle w:val="Nadpis1"/>
      </w:pPr>
      <w:r w:rsidRPr="00EA51CA">
        <w:t>Požadavky</w:t>
      </w:r>
      <w:r>
        <w:t xml:space="preserve"> na prokázání splnění podmínek způsobilosti a kvalifikace dodavatele</w:t>
      </w:r>
    </w:p>
    <w:p w14:paraId="2BF40C2C" w14:textId="0155DADE" w:rsidR="00E05B72" w:rsidRDefault="00E05B72" w:rsidP="00497630">
      <w:pPr>
        <w:spacing w:before="120" w:after="120"/>
      </w:pPr>
      <w:r>
        <w:t xml:space="preserve">S ohledem na skutečnost, že se už v procesu zadání veřejné zakázky nepožaduje prokazování kvalifikace dodavatele, si zadavatel vyhrazuje právo po dodavateli předložit v rámci jeho nabídky </w:t>
      </w:r>
      <w:r w:rsidRPr="00493B1B">
        <w:rPr>
          <w:rFonts w:eastAsia="Times New Roman"/>
        </w:rPr>
        <w:t xml:space="preserve">Čestné prohlášení o </w:t>
      </w:r>
      <w:r>
        <w:rPr>
          <w:rFonts w:eastAsia="Times New Roman"/>
        </w:rPr>
        <w:t xml:space="preserve">platnosti dokumentů prokazujících splnění </w:t>
      </w:r>
      <w:r w:rsidRPr="00493B1B">
        <w:rPr>
          <w:rFonts w:eastAsia="Times New Roman"/>
        </w:rPr>
        <w:t xml:space="preserve">základní </w:t>
      </w:r>
      <w:r>
        <w:rPr>
          <w:rFonts w:eastAsia="Times New Roman"/>
        </w:rPr>
        <w:t xml:space="preserve">a profesní </w:t>
      </w:r>
      <w:r w:rsidRPr="00493B1B">
        <w:rPr>
          <w:rFonts w:eastAsia="Times New Roman"/>
        </w:rPr>
        <w:t>způsobilost</w:t>
      </w:r>
      <w:r w:rsidR="00BF7007">
        <w:rPr>
          <w:rFonts w:eastAsia="Times New Roman"/>
        </w:rPr>
        <w:t xml:space="preserve"> a technickou kvalifikaci, </w:t>
      </w:r>
      <w:r>
        <w:rPr>
          <w:rFonts w:eastAsia="Times New Roman"/>
        </w:rPr>
        <w:t xml:space="preserve">které je </w:t>
      </w:r>
      <w:r w:rsidR="00874CBF">
        <w:rPr>
          <w:rFonts w:eastAsia="Times New Roman"/>
        </w:rPr>
        <w:t>p</w:t>
      </w:r>
      <w:r>
        <w:rPr>
          <w:rFonts w:eastAsia="Times New Roman"/>
        </w:rPr>
        <w:t>řílohou č</w:t>
      </w:r>
      <w:r w:rsidR="00BF7007">
        <w:rPr>
          <w:rFonts w:eastAsia="Times New Roman"/>
        </w:rPr>
        <w:t xml:space="preserve">. </w:t>
      </w:r>
      <w:r w:rsidR="00F91D67">
        <w:rPr>
          <w:rFonts w:eastAsia="Times New Roman"/>
        </w:rPr>
        <w:t xml:space="preserve">2 </w:t>
      </w:r>
      <w:r>
        <w:rPr>
          <w:rFonts w:eastAsia="Times New Roman"/>
        </w:rPr>
        <w:t xml:space="preserve">této </w:t>
      </w:r>
      <w:r w:rsidR="00AA3075">
        <w:rPr>
          <w:rFonts w:eastAsia="Times New Roman"/>
        </w:rPr>
        <w:t>V</w:t>
      </w:r>
      <w:r>
        <w:rPr>
          <w:rFonts w:eastAsia="Times New Roman"/>
        </w:rPr>
        <w:t xml:space="preserve">ýzvy. </w:t>
      </w:r>
      <w:r>
        <w:t xml:space="preserve"> </w:t>
      </w:r>
    </w:p>
    <w:p w14:paraId="61BE20F6" w14:textId="7412FA9E" w:rsidR="0028055F" w:rsidRDefault="0028055F" w:rsidP="001C196B">
      <w:pPr>
        <w:pStyle w:val="Nadpis1"/>
      </w:pPr>
      <w:r>
        <w:t>Požadavky zadavatele na zpracování nabídky</w:t>
      </w:r>
    </w:p>
    <w:p w14:paraId="56036D16" w14:textId="1FA26145" w:rsidR="0028055F" w:rsidRPr="00FE60F5" w:rsidRDefault="0028055F" w:rsidP="002E5F71">
      <w:pPr>
        <w:pStyle w:val="Nadpis4"/>
      </w:pPr>
      <w:r w:rsidRPr="00FE60F5">
        <w:t xml:space="preserve">Účastník předloží úplnou elektronickou verzi nabídky, a to s využitím elektronického nástroje E-ZAK. Způsob správného podání nabídky v elektronické podobě na veřejnou zakázku je uveden v uživatelské příručce elektronického nástroje E-ZAK pro dodavatele, která je k dispozici na internetové stránce profilu zadavatele: https://zakazky.szdc.cz/manual.html </w:t>
      </w:r>
    </w:p>
    <w:p w14:paraId="5C7CB829" w14:textId="1C84B51C" w:rsidR="0028055F" w:rsidRPr="00FE60F5" w:rsidRDefault="0028055F" w:rsidP="002E5F71">
      <w:pPr>
        <w:pStyle w:val="Nadpis4"/>
      </w:pPr>
      <w:r w:rsidRPr="00FE60F5">
        <w:t xml:space="preserve">Pro tyto účely a v souladu se zákonem systém vyžaduje registraci dodavatelů a elektronický podpis založený na kvalifikovaném certifikátu. Podáním nabídky dodavatel se stanovenou formou komunikace a doručování souhlasí a zavazuje se poskytnout veškerou nezbytnou součinnost, zejména provést registraci v elektronickém nástroji E-ZAK a pravidelně kontrolovat doručené zprávy. </w:t>
      </w:r>
    </w:p>
    <w:p w14:paraId="37B1EE90" w14:textId="5D37120F" w:rsidR="0028055F" w:rsidRPr="00FE60F5" w:rsidRDefault="0028055F" w:rsidP="002E5F71">
      <w:pPr>
        <w:pStyle w:val="Nadpis4"/>
      </w:pPr>
      <w:r w:rsidRPr="00FE60F5">
        <w:t>Dodavatel je oprávněn podat pouze jednu nabídku.</w:t>
      </w:r>
    </w:p>
    <w:p w14:paraId="4019D2D8" w14:textId="2C944DB3" w:rsidR="0028055F" w:rsidRDefault="0028055F" w:rsidP="002E5F71">
      <w:pPr>
        <w:pStyle w:val="Nadpis4"/>
      </w:pPr>
      <w:r>
        <w:t>Nabídka musí obsahovat:</w:t>
      </w:r>
    </w:p>
    <w:p w14:paraId="5E0552FE" w14:textId="01768B0D" w:rsidR="00FB10E8" w:rsidRPr="00FB10E8" w:rsidRDefault="0028055F" w:rsidP="001D653D">
      <w:pPr>
        <w:pStyle w:val="Oslovenvdopisu"/>
        <w:ind w:left="851" w:hanging="709"/>
      </w:pPr>
      <w:r>
        <w:t>•</w:t>
      </w:r>
      <w:r>
        <w:tab/>
      </w:r>
      <w:r w:rsidR="00FB10E8">
        <w:t>I</w:t>
      </w:r>
      <w:r>
        <w:t>dentifikační údaje účastníka analogicky dle ustanovení § 28 odst. 1 písm. g) zákona, kontaktní osobu účastníka pro účely této veřejné zakázky, včetně je</w:t>
      </w:r>
      <w:r w:rsidR="000A7B2A">
        <w:t>ho</w:t>
      </w:r>
      <w:r>
        <w:t xml:space="preserve"> kont</w:t>
      </w:r>
      <w:r w:rsidR="00FB10E8">
        <w:t>aktních údajů (telefon, e-mail).</w:t>
      </w:r>
    </w:p>
    <w:p w14:paraId="02ECE6A0" w14:textId="26225501" w:rsidR="00FB10E8" w:rsidRPr="00FB10E8" w:rsidRDefault="0080495E" w:rsidP="001D653D">
      <w:pPr>
        <w:pStyle w:val="Oslovenvdopisu"/>
        <w:ind w:left="851" w:hanging="709"/>
      </w:pPr>
      <w:r>
        <w:t>•</w:t>
      </w:r>
      <w:r>
        <w:tab/>
      </w:r>
      <w:r w:rsidR="00FB10E8">
        <w:t>N</w:t>
      </w:r>
      <w:r w:rsidRPr="00FB10E8">
        <w:t>ávrh smlouvy</w:t>
      </w:r>
      <w:r w:rsidR="0028055F" w:rsidRPr="00FB10E8">
        <w:t xml:space="preserve"> zpracovan</w:t>
      </w:r>
      <w:r w:rsidR="001D653D">
        <w:t xml:space="preserve">ý v souladu s přílohou </w:t>
      </w:r>
      <w:r w:rsidR="00EC0DAD">
        <w:t xml:space="preserve">č. </w:t>
      </w:r>
      <w:r w:rsidR="00F91D67">
        <w:t>4</w:t>
      </w:r>
      <w:r w:rsidR="00F91D67" w:rsidRPr="00BE22ED">
        <w:t xml:space="preserve"> </w:t>
      </w:r>
      <w:r w:rsidR="0028055F" w:rsidRPr="00BE22ED">
        <w:t xml:space="preserve">této </w:t>
      </w:r>
      <w:r w:rsidR="00AA3075" w:rsidRPr="00BE22ED">
        <w:t>V</w:t>
      </w:r>
      <w:r w:rsidR="00FE60F5" w:rsidRPr="00BE22ED">
        <w:t>ýzvy – závazným</w:t>
      </w:r>
      <w:r w:rsidR="0028055F" w:rsidRPr="00BE22ED">
        <w:t xml:space="preserve"> vzorem </w:t>
      </w:r>
      <w:r w:rsidR="006C4801">
        <w:t>R</w:t>
      </w:r>
      <w:r w:rsidR="001D653D" w:rsidRPr="00BE22ED">
        <w:t>ozvojové</w:t>
      </w:r>
      <w:r w:rsidR="0028055F" w:rsidRPr="00BE22ED">
        <w:t xml:space="preserve"> smlouvy a jeho obchodními podmínkami, přičemž účastník není oprávněn vkládat do návrhu smlouvy a jeho obchodních podmínek jiné sankce a závazky vůči zadavateli než ty, které jsou v příloze č. </w:t>
      </w:r>
      <w:r w:rsidR="00F91D67">
        <w:t>4</w:t>
      </w:r>
      <w:r w:rsidR="00F91D67" w:rsidRPr="00BE22ED">
        <w:t xml:space="preserve"> </w:t>
      </w:r>
      <w:r w:rsidR="0028055F" w:rsidRPr="00BE22ED">
        <w:t xml:space="preserve">této </w:t>
      </w:r>
      <w:r w:rsidR="00AA3075" w:rsidRPr="00BE22ED">
        <w:t>V</w:t>
      </w:r>
      <w:r w:rsidR="0028055F" w:rsidRPr="00BE22ED">
        <w:t xml:space="preserve">ýzvy závazném vzoru </w:t>
      </w:r>
      <w:r w:rsidR="00DC5074">
        <w:t>R</w:t>
      </w:r>
      <w:r w:rsidR="001D653D" w:rsidRPr="00BE22ED">
        <w:t>ozvojové</w:t>
      </w:r>
      <w:r w:rsidR="0028055F" w:rsidRPr="00BE22ED">
        <w:t xml:space="preserve"> smlouvy a obchodních podmínkách uvedeny</w:t>
      </w:r>
      <w:r w:rsidR="00154E49" w:rsidRPr="00BE22ED">
        <w:t xml:space="preserve"> (kromě doplnění dle čl. </w:t>
      </w:r>
      <w:r w:rsidR="00F91D67" w:rsidRPr="00BE22ED">
        <w:t>1</w:t>
      </w:r>
      <w:r w:rsidR="00F91D67">
        <w:t>6</w:t>
      </w:r>
      <w:r w:rsidR="00F91D67" w:rsidRPr="00BE22ED">
        <w:t xml:space="preserve"> </w:t>
      </w:r>
      <w:r w:rsidR="00154E49" w:rsidRPr="00BE22ED">
        <w:t>této Výzvy)</w:t>
      </w:r>
      <w:r w:rsidR="00FB10E8" w:rsidRPr="00BE22ED">
        <w:t>.</w:t>
      </w:r>
    </w:p>
    <w:p w14:paraId="325B527F" w14:textId="0C507572" w:rsidR="00FB10E8" w:rsidRPr="00FB10E8" w:rsidRDefault="000553D1" w:rsidP="001D653D">
      <w:pPr>
        <w:pStyle w:val="Oslovenvdopisu"/>
        <w:ind w:left="851" w:hanging="709"/>
      </w:pPr>
      <w:r>
        <w:t>•</w:t>
      </w:r>
      <w:r>
        <w:tab/>
      </w:r>
      <w:r w:rsidR="00FB10E8">
        <w:t>Č</w:t>
      </w:r>
      <w:r w:rsidRPr="00FB10E8">
        <w:t xml:space="preserve">estné prohlášení ve vztahu k zakázaným dohodám -  účastník je povinen přiložit ke své nabídce čestné prohlášení o tom, že v souvislosti se zadávacím řízením </w:t>
      </w:r>
      <w:r w:rsidR="00DC5074">
        <w:t>na předmětnou veřejnou zakázku</w:t>
      </w:r>
      <w:r w:rsidRPr="00FB10E8">
        <w:t xml:space="preserve"> neuzavřel a neuzavře s jinými osobami zakázanou dohodu ve smyslu zákona č. 143/2001 Sb., o ochraně hospodářské soutěže a o změně některých zákonů (zákon o ochraně hospodářské soutěže), ve znění pozdějších předpisů. Toto bude předloženo ve formě formuláře obsaženého v příloze č. </w:t>
      </w:r>
      <w:r w:rsidR="00F91D67">
        <w:t>1</w:t>
      </w:r>
      <w:r w:rsidR="00F91D67" w:rsidRPr="00FB10E8">
        <w:t xml:space="preserve"> </w:t>
      </w:r>
      <w:r w:rsidRPr="00FB10E8">
        <w:t xml:space="preserve">této </w:t>
      </w:r>
      <w:r w:rsidR="00AA3075">
        <w:t>V</w:t>
      </w:r>
      <w:r w:rsidRPr="00FB10E8">
        <w:t>ýzvy.</w:t>
      </w:r>
    </w:p>
    <w:p w14:paraId="0D4BEF89" w14:textId="3BA833BC" w:rsidR="00387505" w:rsidRDefault="00387505" w:rsidP="001D653D">
      <w:pPr>
        <w:pStyle w:val="Odstavecseseznamem"/>
        <w:numPr>
          <w:ilvl w:val="0"/>
          <w:numId w:val="17"/>
        </w:numPr>
      </w:pPr>
      <w:r w:rsidRPr="00387505">
        <w:t xml:space="preserve">Čestné prohlášení o platnosti dokumentů </w:t>
      </w:r>
      <w:r w:rsidR="00965A96" w:rsidRPr="00387505">
        <w:t>prokazujících splnění</w:t>
      </w:r>
      <w:r w:rsidRPr="00387505">
        <w:t xml:space="preserve"> základní a profesní způsobilost a technickou kvalifikaci, kt</w:t>
      </w:r>
      <w:r w:rsidR="001D653D">
        <w:t xml:space="preserve">eré je přílohou č. </w:t>
      </w:r>
      <w:r w:rsidR="00F91D67">
        <w:t xml:space="preserve">2 </w:t>
      </w:r>
      <w:r w:rsidR="00FB10E8">
        <w:t xml:space="preserve">této </w:t>
      </w:r>
      <w:r w:rsidR="00AA3075">
        <w:t>V</w:t>
      </w:r>
      <w:r w:rsidR="00FB10E8">
        <w:t>ýzvy.</w:t>
      </w:r>
    </w:p>
    <w:p w14:paraId="232B5478" w14:textId="3ED5924E" w:rsidR="00192303" w:rsidRPr="000A7B2A" w:rsidRDefault="006A09BF" w:rsidP="001D653D">
      <w:pPr>
        <w:pStyle w:val="Odstavecseseznamem"/>
        <w:numPr>
          <w:ilvl w:val="0"/>
          <w:numId w:val="17"/>
        </w:numPr>
      </w:pPr>
      <w:r>
        <w:t>Cenovou nabídku zpracovano</w:t>
      </w:r>
      <w:r w:rsidR="00FB10E8">
        <w:t xml:space="preserve">u v souladu s čl. </w:t>
      </w:r>
      <w:r w:rsidR="00F91D67">
        <w:t xml:space="preserve">11 </w:t>
      </w:r>
      <w:r w:rsidR="00FB10E8">
        <w:t xml:space="preserve">této </w:t>
      </w:r>
      <w:r w:rsidR="00AA3075">
        <w:t>V</w:t>
      </w:r>
      <w:r w:rsidR="00FB10E8">
        <w:t>ýzvy.</w:t>
      </w:r>
    </w:p>
    <w:p w14:paraId="2580ED4D" w14:textId="3661ABC8" w:rsidR="0028055F" w:rsidRDefault="0028055F" w:rsidP="001C196B">
      <w:pPr>
        <w:pStyle w:val="Nadpis1"/>
      </w:pPr>
      <w:r>
        <w:t xml:space="preserve">Registr smluv </w:t>
      </w:r>
    </w:p>
    <w:p w14:paraId="5E1C71B9" w14:textId="273D0671" w:rsidR="0028055F" w:rsidRPr="00FE60F5" w:rsidRDefault="0028055F" w:rsidP="002E5F71">
      <w:pPr>
        <w:pStyle w:val="Nadpis4"/>
      </w:pPr>
      <w:r w:rsidRPr="00FE60F5">
        <w:t xml:space="preserve">Zadavatel je povinen uveřejňovat uzavřené smlouvy v registru smluv na základě ustanovení zákona č. 340/2015 Sb., o zvláštních podmínkách účinnosti některých smluv, uveřejňování těchto smluv a o registru smluv (dále jen „ZRS“). </w:t>
      </w:r>
    </w:p>
    <w:p w14:paraId="04439C61" w14:textId="51FEAE2F" w:rsidR="0028055F" w:rsidRPr="00FE60F5" w:rsidRDefault="0028055F" w:rsidP="002E5F71">
      <w:pPr>
        <w:pStyle w:val="Nadpis4"/>
      </w:pPr>
      <w:r w:rsidRPr="00FE60F5">
        <w:t xml:space="preserve">Zadavatel na základě výše uvedeného požaduje, aby účastník pro účely uveřejnění smlouvy v registru smluv ve smlouvě, která bude nedílnou součástí nabídky, označil její části, které jsou předmětem obchodního tajemství nebo ty části, ve kterých jsou obsaženy informace, které nemohou být v registru smluv uveřejněny na základě ustanovení § 3 odst. 1 ZRS. </w:t>
      </w:r>
    </w:p>
    <w:p w14:paraId="30D2E45F" w14:textId="4206F346" w:rsidR="0028055F" w:rsidRPr="001C7844" w:rsidRDefault="00645D60" w:rsidP="002E5F71">
      <w:pPr>
        <w:pStyle w:val="Nadpis4"/>
      </w:pPr>
      <w:r w:rsidRPr="00B951FB">
        <w:lastRenderedPageBreak/>
        <w:t>Pokud účastník ve smlouvě, která bude nedílnou součástí nabídky, označí její části nebo určité informace dle čl</w:t>
      </w:r>
      <w:r w:rsidRPr="00FB10E8">
        <w:t xml:space="preserve">. </w:t>
      </w:r>
      <w:r w:rsidR="00F91D67">
        <w:t>9</w:t>
      </w:r>
      <w:r w:rsidRPr="00FB10E8">
        <w:t xml:space="preserve">.2 této </w:t>
      </w:r>
      <w:r w:rsidR="001F5CD8">
        <w:t>V</w:t>
      </w:r>
      <w:r w:rsidRPr="00FB10E8">
        <w:t>ýzvy, je účastník povinen předložit Čestné prohlášení, zpracované v souladu s </w:t>
      </w:r>
      <w:r w:rsidR="00387505" w:rsidRPr="00FB10E8">
        <w:t>p</w:t>
      </w:r>
      <w:r w:rsidRPr="00FB10E8">
        <w:t xml:space="preserve">řílohou č. </w:t>
      </w:r>
      <w:r w:rsidR="00F91D67">
        <w:t>3</w:t>
      </w:r>
      <w:r w:rsidR="00F91D67" w:rsidRPr="00FB10E8">
        <w:t xml:space="preserve"> </w:t>
      </w:r>
      <w:r w:rsidRPr="00FB10E8">
        <w:t xml:space="preserve">této </w:t>
      </w:r>
      <w:r w:rsidR="001F5CD8">
        <w:t>V</w:t>
      </w:r>
      <w:r w:rsidRPr="00FB10E8">
        <w:t xml:space="preserve">ýzvy. </w:t>
      </w:r>
      <w:r w:rsidR="0028055F" w:rsidRPr="00FB10E8">
        <w:t>Tímto</w:t>
      </w:r>
      <w:r w:rsidR="0028055F" w:rsidRPr="00645D60">
        <w:t xml:space="preserve"> čestným prohlášením účastník prohlašuje, že jím</w:t>
      </w:r>
      <w:r w:rsidR="0028055F" w:rsidRPr="001C7844">
        <w:t xml:space="preserve"> uvedené údaje a skutečnosti kumulativně naplňují všechny definiční znaky obchodního tajemství tak, jak je vymezeno v ustanovení § 504 zákona č. 89/2012 Sb., občanský zákoník, ve znění pozdějších předpisů (dále jen „obchodní tajemství“) a pro případ, že by takto označené údaje a skutečnosti nenaplňovaly znaky obchodního tajemství a takto znečitelněná smlouva by byla v důsledku toho uveřejněna způsobem odporujícímu ZRS, nese účastník veškerou odpovědnost.</w:t>
      </w:r>
    </w:p>
    <w:p w14:paraId="258FCDA8" w14:textId="310F5AF4" w:rsidR="0028055F" w:rsidRDefault="0028055F" w:rsidP="002E5F71">
      <w:pPr>
        <w:pStyle w:val="Nadpis4"/>
      </w:pPr>
      <w:r w:rsidRPr="000C487C">
        <w:t xml:space="preserve">Výše uvedené čestné prohlášení dle čl. </w:t>
      </w:r>
      <w:r w:rsidR="00F91D67">
        <w:t>9</w:t>
      </w:r>
      <w:r w:rsidRPr="000C487C">
        <w:t xml:space="preserve">.3 této </w:t>
      </w:r>
      <w:r w:rsidR="001F5CD8">
        <w:t>V</w:t>
      </w:r>
      <w:r w:rsidRPr="000C487C">
        <w:t xml:space="preserve">ýzvy účastník nedokládá v případě, že neoznačí ve smlouvě, která bude nedílnou součástí nabídky, žádné takové časti nebo informace ve smyslu čl. </w:t>
      </w:r>
      <w:r w:rsidR="00F91D67">
        <w:t>9</w:t>
      </w:r>
      <w:r w:rsidRPr="000C487C">
        <w:t xml:space="preserve">.2 této </w:t>
      </w:r>
      <w:r w:rsidR="001F5CD8">
        <w:t>V</w:t>
      </w:r>
      <w:r w:rsidRPr="000C487C">
        <w:t>ýzvy.</w:t>
      </w:r>
      <w:r>
        <w:t xml:space="preserve">  </w:t>
      </w:r>
    </w:p>
    <w:p w14:paraId="18D161E7" w14:textId="7E53178D" w:rsidR="0028055F" w:rsidRPr="006874DC" w:rsidRDefault="0028055F" w:rsidP="002E5F71">
      <w:pPr>
        <w:pStyle w:val="Nadpis4"/>
      </w:pPr>
      <w:r w:rsidRPr="006874DC">
        <w:t xml:space="preserve">Účastník odpovídá za správnost a pravdivost veškerých údajů a skutečností, které jím budou uvedeny ve výše uvedeném čestném prohlášení. Zadavatel nebude přezkoumávat jejich pravdivost.  </w:t>
      </w:r>
    </w:p>
    <w:p w14:paraId="33A5936A" w14:textId="0348C8BC" w:rsidR="0028055F" w:rsidRPr="006874DC" w:rsidRDefault="0028055F" w:rsidP="002E5F71">
      <w:pPr>
        <w:pStyle w:val="Nadpis4"/>
      </w:pPr>
      <w:r w:rsidRPr="006874DC">
        <w:t xml:space="preserve">Výjimkou z povinnosti uveřejnění smlouvy v registru smluv jsou důvody uvedené v ustanovení § 3 odst. 2 ZRS. Je-li účastník subjektem uvedeným v ustanovení § 3 odst. 2 písm. </w:t>
      </w:r>
      <w:r w:rsidR="00406142">
        <w:t>k</w:t>
      </w:r>
      <w:r w:rsidRPr="006874DC">
        <w:t xml:space="preserve">) ZRS (případně je subjektem uvedeným v ustanovení § 3 odst. 2 ZRS dle jiného písmene, než je zde uvedeno), doporučuje zadavatel, aby účastník tuto skutečnost uvedl v nabídce. V případě, že tak účastník neučiní, bude zadavatel postupovat, jako by na smlouvu nedopadala výjimka uvedená v ustanovení § 3 odst. 2 písm. </w:t>
      </w:r>
      <w:r w:rsidR="00406142">
        <w:t>k</w:t>
      </w:r>
      <w:r w:rsidRPr="006874DC">
        <w:t>) ZRS (případně jiná výjimka dle ustanovení § 3 odst. 2 ZRS dle jiného písmene, než je zde uvedeno) a zadavatel neodpovídá za škodu nebo jakoukoliv jinou újmu tímto postupem vzniklou.</w:t>
      </w:r>
    </w:p>
    <w:p w14:paraId="2FBAA1DA" w14:textId="4025A92C" w:rsidR="0028055F" w:rsidRDefault="0028055F" w:rsidP="001C196B">
      <w:pPr>
        <w:pStyle w:val="Nadpis1"/>
      </w:pPr>
      <w:r>
        <w:t>Poddodavatel</w:t>
      </w:r>
    </w:p>
    <w:p w14:paraId="25DFE929" w14:textId="120A4CD4" w:rsidR="0028055F" w:rsidRDefault="0028055F" w:rsidP="002E5F71">
      <w:pPr>
        <w:pStyle w:val="Nadpis4"/>
      </w:pPr>
      <w:r>
        <w:t>Zadavatel požaduje, aby účastník zadávacího řízení v nabídce:</w:t>
      </w:r>
    </w:p>
    <w:p w14:paraId="45178CB2" w14:textId="7A7B4643" w:rsidR="006874DC" w:rsidRDefault="0028055F" w:rsidP="006874DC">
      <w:pPr>
        <w:pStyle w:val="Oslovenvdopisu"/>
        <w:ind w:firstLine="142"/>
      </w:pPr>
      <w:r>
        <w:t xml:space="preserve">a) určil části veřejné zakázky, které hodlá plnit prostřednictvím poddodavatelů </w:t>
      </w:r>
      <w:r w:rsidR="006177DD">
        <w:t>a</w:t>
      </w:r>
    </w:p>
    <w:p w14:paraId="1A008FE1" w14:textId="1F7776DC" w:rsidR="0028055F" w:rsidRDefault="0028055F" w:rsidP="006874DC">
      <w:pPr>
        <w:pStyle w:val="Oslovenvdopisu"/>
        <w:ind w:firstLine="142"/>
      </w:pPr>
      <w:r>
        <w:t xml:space="preserve"> </w:t>
      </w:r>
    </w:p>
    <w:p w14:paraId="57F49051" w14:textId="4FBC29F8" w:rsidR="006874DC" w:rsidRDefault="0028055F" w:rsidP="00490DEF">
      <w:pPr>
        <w:pStyle w:val="Oslovenvdopisu"/>
        <w:ind w:left="142"/>
      </w:pPr>
      <w:r>
        <w:t>b) předložil seznam poddodavatelů, včetně jejich identifikačních údajů, pokud jsou účastníkovi zadávacího řízení známi a uvedl, kterou část veřejné zakázky bude každý z poddodavatelů plnit.</w:t>
      </w:r>
      <w:r w:rsidR="00C06F5C">
        <w:t xml:space="preserve"> Tyto údaje uvede v p</w:t>
      </w:r>
      <w:r w:rsidR="004B0A0C">
        <w:t xml:space="preserve">říloze </w:t>
      </w:r>
      <w:r w:rsidR="00CE079B">
        <w:t>rozvojové</w:t>
      </w:r>
      <w:r w:rsidR="00C06F5C">
        <w:t xml:space="preserve"> smlouvy</w:t>
      </w:r>
      <w:r w:rsidR="00387505">
        <w:t>, která tvoří přílohu č.</w:t>
      </w:r>
      <w:r w:rsidR="00CE079B">
        <w:t xml:space="preserve"> </w:t>
      </w:r>
      <w:r w:rsidR="00F91D67">
        <w:t xml:space="preserve">4 d. </w:t>
      </w:r>
      <w:r w:rsidR="00AA3075">
        <w:t>této V</w:t>
      </w:r>
      <w:r w:rsidR="00387505">
        <w:t>ýzvy</w:t>
      </w:r>
      <w:r w:rsidR="00C06F5C">
        <w:t>.</w:t>
      </w:r>
    </w:p>
    <w:p w14:paraId="35BBAE66" w14:textId="0257E98A" w:rsidR="0028055F" w:rsidRDefault="0028055F" w:rsidP="001C196B">
      <w:pPr>
        <w:pStyle w:val="Nadpis1"/>
      </w:pPr>
      <w:r>
        <w:t xml:space="preserve">Požadavky na způsob zpracování nabídkové ceny </w:t>
      </w:r>
    </w:p>
    <w:p w14:paraId="331CDCAD" w14:textId="45FAB061" w:rsidR="0028055F" w:rsidRPr="00FB10E8" w:rsidRDefault="0028055F" w:rsidP="002E5F71">
      <w:pPr>
        <w:pStyle w:val="Nadpis4"/>
      </w:pPr>
      <w:r w:rsidRPr="00FB10E8">
        <w:t>Zadavatel požaduje, aby účastník uvedl cenu za celkové plnění předmětu této veřejné zakázky,</w:t>
      </w:r>
      <w:r w:rsidR="00476229" w:rsidRPr="00FB10E8">
        <w:t xml:space="preserve"> </w:t>
      </w:r>
      <w:r w:rsidRPr="00FB10E8">
        <w:t>v české měně (Koruna česká), v členění bez daně z přidané hodnoty (DPH), samostatně příslušná výše DPH a včetně DPH.</w:t>
      </w:r>
    </w:p>
    <w:p w14:paraId="29D08410" w14:textId="3C6063C7" w:rsidR="0028055F" w:rsidRPr="00FB10E8" w:rsidRDefault="0028055F" w:rsidP="002E5F71">
      <w:pPr>
        <w:pStyle w:val="Nadpis4"/>
      </w:pPr>
      <w:r w:rsidRPr="00FB10E8">
        <w:t>Nabídková cena musí být v nabídce účastníkem garantována jako cena maximální</w:t>
      </w:r>
      <w:r w:rsidR="00476229" w:rsidRPr="00FB10E8">
        <w:t xml:space="preserve"> </w:t>
      </w:r>
      <w:r w:rsidRPr="00FB10E8">
        <w:t>a</w:t>
      </w:r>
      <w:r w:rsidR="00476229" w:rsidRPr="00FB10E8">
        <w:t xml:space="preserve"> </w:t>
      </w:r>
      <w:r w:rsidRPr="00FB10E8">
        <w:t>nepřekročitelná, konečná, zahrnující veškeré náklady účastníka spojené s</w:t>
      </w:r>
      <w:r w:rsidR="00476229" w:rsidRPr="00FB10E8">
        <w:t> </w:t>
      </w:r>
      <w:r w:rsidRPr="00FB10E8">
        <w:t>plněním</w:t>
      </w:r>
      <w:r w:rsidR="00476229" w:rsidRPr="00FB10E8">
        <w:t xml:space="preserve"> </w:t>
      </w:r>
      <w:r w:rsidRPr="00FB10E8">
        <w:t>předmětu této veřejné zakázky.</w:t>
      </w:r>
    </w:p>
    <w:p w14:paraId="3F67183A" w14:textId="1D477AFE" w:rsidR="0028055F" w:rsidRPr="00FB10E8" w:rsidRDefault="0028055F" w:rsidP="002E5F71">
      <w:pPr>
        <w:pStyle w:val="Nadpis4"/>
      </w:pPr>
      <w:r w:rsidRPr="00FB10E8">
        <w:t xml:space="preserve">Podání nabídky s nabídkovou cenou bez DPH za předmět této veřejné zakázky </w:t>
      </w:r>
      <w:r w:rsidR="00476229" w:rsidRPr="00FB10E8">
        <w:t>vyšší,</w:t>
      </w:r>
      <w:r w:rsidRPr="00FB10E8">
        <w:t xml:space="preserve"> než je maximální předpokládaná hodnota předmětu této veřejné zakázky dle čl. 3. této </w:t>
      </w:r>
      <w:r w:rsidR="00AA3075">
        <w:t>V</w:t>
      </w:r>
      <w:r w:rsidRPr="00FB10E8">
        <w:t>ýzvy bude zadavatelem posouzeno jako nesplnění zadávacích podmínek a bude mít za následek vyloučení účastníka ze zadávacího řízení.</w:t>
      </w:r>
    </w:p>
    <w:p w14:paraId="71194EAC" w14:textId="1C353105" w:rsidR="0028055F" w:rsidRDefault="0028055F" w:rsidP="002E5F71">
      <w:pPr>
        <w:pStyle w:val="Nadpis4"/>
      </w:pPr>
      <w:r w:rsidRPr="00E25A84">
        <w:t>Zadavatel připouští překročení nabídkové ceny účastníka pouze v případě, pokud v průběhu plnění předmětu této veřejné zakázky dojde ke změnám sazeb daně z přidané hodnoty (případné zvýšení sazby DPH po sjednané době plnění není důvodem pro zvýšení ceny za plnění předmětu veřejné zakázky).</w:t>
      </w:r>
    </w:p>
    <w:p w14:paraId="63160BB9" w14:textId="304000BD" w:rsidR="0028055F" w:rsidRDefault="0028055F" w:rsidP="001C196B">
      <w:pPr>
        <w:pStyle w:val="Nadpis1"/>
      </w:pPr>
      <w:r>
        <w:t>Lhůta a místo pro podání nabídky</w:t>
      </w:r>
    </w:p>
    <w:p w14:paraId="5FCCA1EE" w14:textId="6B8BC480" w:rsidR="0028055F" w:rsidRPr="00E25A84" w:rsidRDefault="0028055F" w:rsidP="002E5F71">
      <w:pPr>
        <w:pStyle w:val="Nadpis4"/>
      </w:pPr>
      <w:r w:rsidRPr="00E25A84">
        <w:t xml:space="preserve">Nabídka musí být podána elektronickými prostředky prostřednictvím elektronického nástroje E-ZAK, který je profilem zadavatele, a to v českém jazyce nebo analogicky k </w:t>
      </w:r>
      <w:r w:rsidRPr="00E25A84">
        <w:lastRenderedPageBreak/>
        <w:t>ustanovení § 45 odst. 3 zákona. Zadavatel nepřipouští podání nabídky v listinné podobě ani v jiné elektronické formě mimo elektronický nástroj E-ZAK.</w:t>
      </w:r>
    </w:p>
    <w:p w14:paraId="486D0C9D" w14:textId="6F8272FF" w:rsidR="0028055F" w:rsidRPr="00E25A84" w:rsidRDefault="0028055F" w:rsidP="002E5F71">
      <w:pPr>
        <w:pStyle w:val="Nadpis4"/>
      </w:pPr>
      <w:r w:rsidRPr="00E25A84">
        <w:t>Dokumenty musí být do systému E-ZAK vkládány jako jeden soubor nebo více zkomprimovaných souborů ve formátu zip, rar nebo 7z, bez použití hesla. Zkomprimované soubory nesmí obsahovat žádný další zkomprimovaný soubor.</w:t>
      </w:r>
    </w:p>
    <w:p w14:paraId="1A89C51E" w14:textId="164282B9" w:rsidR="0028055F" w:rsidRPr="00E25A84" w:rsidRDefault="0028055F" w:rsidP="002E5F71">
      <w:pPr>
        <w:pStyle w:val="Nadpis4"/>
      </w:pPr>
      <w:r w:rsidRPr="00E25A84">
        <w:t>Zadavatel upozorňuje, že systém elektronického zadávání veřejných zakázek E-ZAK umožňuje pracovat s</w:t>
      </w:r>
      <w:r w:rsidR="00650F64" w:rsidRPr="00E25A84">
        <w:t>e soubory o velikosti nejvýše 50</w:t>
      </w:r>
      <w:r w:rsidRPr="00E25A84">
        <w:t>MB za jeden takový soubor, příp. zkomprimované soubory. Soubory většího rozsahu je nutno před jejich odesláním prostřednictvím E-ZAK vhodným způsobem rozdělit. Velikost samotné nabídky jako celku není nijak omezena.</w:t>
      </w:r>
    </w:p>
    <w:p w14:paraId="09CCB8BA" w14:textId="495A294B" w:rsidR="0028055F" w:rsidRPr="00113B3E" w:rsidRDefault="0028055F" w:rsidP="002E5F71">
      <w:pPr>
        <w:pStyle w:val="Nadpis4"/>
      </w:pPr>
      <w:r w:rsidRPr="00E25A84">
        <w:t>Nabí</w:t>
      </w:r>
      <w:r w:rsidRPr="00113B3E">
        <w:t xml:space="preserve">dky podávané v elektronické podobě dodavatel doručí do konce </w:t>
      </w:r>
      <w:r w:rsidR="00D66FB4" w:rsidRPr="00113B3E">
        <w:t>stanoven</w:t>
      </w:r>
      <w:r w:rsidRPr="00113B3E">
        <w:t xml:space="preserve">é lhůty pro podání nabídek, a to prostřednictvím elektronického nástroje E-ZAK </w:t>
      </w:r>
      <w:r w:rsidR="00D66FB4" w:rsidRPr="00113B3E">
        <w:t xml:space="preserve">na adrese </w:t>
      </w:r>
      <w:r w:rsidRPr="00113B3E">
        <w:t>https://zakazky.szdc.cz/</w:t>
      </w:r>
    </w:p>
    <w:p w14:paraId="0DD76248" w14:textId="0067EA6F" w:rsidR="0028055F" w:rsidRPr="00000C9C" w:rsidRDefault="001C196B" w:rsidP="002E5F71">
      <w:pPr>
        <w:pStyle w:val="Nadpis2"/>
      </w:pPr>
      <w:r w:rsidRPr="00000C9C">
        <w:t>Lhůta pro podání nabídek je uvedena v elektronickém nástroji E-ZAK.</w:t>
      </w:r>
    </w:p>
    <w:p w14:paraId="1AE22C2A" w14:textId="27924BB7" w:rsidR="0028055F" w:rsidRPr="00E25A84" w:rsidRDefault="0028055F" w:rsidP="002E5F71">
      <w:pPr>
        <w:pStyle w:val="Nadpis4"/>
      </w:pPr>
      <w:r w:rsidRPr="00E25A84">
        <w:t>Nabídky podané po uplynutí lhůty pro podání nabídky nebudou otevřeny. Zadavatel bezodkladně vyrozumí účastníka o tom, že jeho nabídka byla podána po uplynutí lhůty pro podání nabídky.</w:t>
      </w:r>
    </w:p>
    <w:p w14:paraId="30070B1D" w14:textId="04348F28" w:rsidR="0028055F" w:rsidRDefault="001F5CD8" w:rsidP="001C196B">
      <w:pPr>
        <w:pStyle w:val="Nadpis1"/>
      </w:pPr>
      <w:r>
        <w:t>Vysvětlení V</w:t>
      </w:r>
      <w:r w:rsidR="0028055F">
        <w:t>ýzvy</w:t>
      </w:r>
    </w:p>
    <w:p w14:paraId="40ED1B50" w14:textId="1F6BD282" w:rsidR="000553D1" w:rsidRDefault="000553D1" w:rsidP="002E5F71">
      <w:pPr>
        <w:pStyle w:val="Nadpis4"/>
      </w:pPr>
      <w:r w:rsidRPr="000553D1">
        <w:t xml:space="preserve">Zadavatel může </w:t>
      </w:r>
      <w:r w:rsidR="00AA3075">
        <w:t>V</w:t>
      </w:r>
      <w:r>
        <w:t>ýzvu</w:t>
      </w:r>
      <w:r w:rsidRPr="000553D1">
        <w:t xml:space="preserve"> vysvětlit, pokud takové vysvětlení, případně související dokumenty, uveřejní stejným způsobem, jako uveřejnil tuto </w:t>
      </w:r>
      <w:r w:rsidR="00AA3075">
        <w:t>V</w:t>
      </w:r>
      <w:r>
        <w:t>ýzvu</w:t>
      </w:r>
      <w:r w:rsidRPr="000553D1">
        <w:t xml:space="preserve">, anebo pokud je zašle všem dodavatelům, kterým zaslal </w:t>
      </w:r>
      <w:r w:rsidR="00AA3075">
        <w:t>V</w:t>
      </w:r>
      <w:r>
        <w:t>ýzvu</w:t>
      </w:r>
      <w:r w:rsidRPr="000553D1">
        <w:t xml:space="preserve"> nebo kteří si ji vyzvedli, v případě, že </w:t>
      </w:r>
      <w:r w:rsidR="00AA3075">
        <w:t>V</w:t>
      </w:r>
      <w:r>
        <w:t>ýzva</w:t>
      </w:r>
      <w:r w:rsidRPr="000553D1">
        <w:t xml:space="preserve"> nebyla uveřejněna, a to nejméně 2 pracovní dny před uplynutím lhůty pro podání nabídek.</w:t>
      </w:r>
    </w:p>
    <w:p w14:paraId="19421966" w14:textId="6C3E1D42" w:rsidR="0028055F" w:rsidRDefault="000553D1" w:rsidP="002E5F71">
      <w:pPr>
        <w:pStyle w:val="Nadpis4"/>
      </w:pPr>
      <w:r w:rsidRPr="000553D1">
        <w:t xml:space="preserve">Dodavatel je oprávněn po </w:t>
      </w:r>
      <w:r w:rsidR="00000C9C">
        <w:t>z</w:t>
      </w:r>
      <w:r w:rsidRPr="000553D1">
        <w:t xml:space="preserve">adavateli požadovat vysvětlení </w:t>
      </w:r>
      <w:r w:rsidR="001F5CD8">
        <w:t>V</w:t>
      </w:r>
      <w:r>
        <w:t>ýzvy</w:t>
      </w:r>
      <w:r w:rsidRPr="000553D1">
        <w:t xml:space="preserve">. Žádost o vysvětlení </w:t>
      </w:r>
      <w:r w:rsidR="001F5CD8">
        <w:t>V</w:t>
      </w:r>
      <w:r>
        <w:t>ýzvy</w:t>
      </w:r>
      <w:r w:rsidRPr="000553D1">
        <w:t xml:space="preserve"> doručí dodavatel ve stanovené lhůtě písemnou formou, a to elektronicky. Zadavatel bude na žádosti o vysvětlení </w:t>
      </w:r>
      <w:r w:rsidR="001F5CD8">
        <w:t>V</w:t>
      </w:r>
      <w:r>
        <w:t>ýzvy</w:t>
      </w:r>
      <w:r w:rsidRPr="000553D1">
        <w:t xml:space="preserve"> odpovídat prostřednictvím elektronického nástroje E-ZAK </w:t>
      </w:r>
      <w:r w:rsidR="00A175FA">
        <w:t>na adrese:  https://zakazky.spravazeleznic</w:t>
      </w:r>
      <w:r w:rsidRPr="000553D1">
        <w:t xml:space="preserve">.cz/. Pokud o vysvětlení </w:t>
      </w:r>
      <w:r w:rsidR="001F5CD8">
        <w:t>V</w:t>
      </w:r>
      <w:r w:rsidR="00000C9C">
        <w:t>ýzvy</w:t>
      </w:r>
      <w:r w:rsidR="00000C9C" w:rsidRPr="000553D1">
        <w:t xml:space="preserve"> </w:t>
      </w:r>
      <w:r w:rsidRPr="000553D1">
        <w:t xml:space="preserve">písemně požádá dodavatel, zadavatel vysvětlení uveřejní, odešle nebo předá včetně přesného znění žádosti bez identifikace tohoto dodavatele. Zadavatel není povinen vysvětlení poskytnout, pokud není žádost o vysvětlení doručena včas, a to alespoň </w:t>
      </w:r>
      <w:r w:rsidR="00642BD2">
        <w:t>3</w:t>
      </w:r>
      <w:r w:rsidRPr="000553D1">
        <w:t xml:space="preserve"> pracovní dny před uplynutím lhůt podle bodu 12.1 této </w:t>
      </w:r>
      <w:r w:rsidR="001F5CD8">
        <w:t>V</w:t>
      </w:r>
      <w:r w:rsidR="00000C9C">
        <w:t>ýzvy</w:t>
      </w:r>
      <w:r w:rsidRPr="000553D1">
        <w:t xml:space="preserve">. Pokud zadavatel na žádost o vysvětlení, která není doručena včas, vysvětlení poskytne, nemusí dodržet lhůty podle bodu 12.1 této </w:t>
      </w:r>
      <w:r w:rsidR="001F5CD8">
        <w:t>V</w:t>
      </w:r>
      <w:r w:rsidR="00000C9C">
        <w:t>ýzvy</w:t>
      </w:r>
      <w:r w:rsidRPr="000553D1">
        <w:t>.</w:t>
      </w:r>
    </w:p>
    <w:p w14:paraId="4DACDE5A" w14:textId="4FA53EDE" w:rsidR="000553D1" w:rsidRPr="000553D1" w:rsidRDefault="000553D1" w:rsidP="002E5F71">
      <w:pPr>
        <w:pStyle w:val="Nadpis4"/>
      </w:pPr>
      <w:r w:rsidRPr="000553D1">
        <w:t xml:space="preserve">Pokud je žádost o vysvětlení </w:t>
      </w:r>
      <w:r w:rsidR="001F5CD8">
        <w:t>V</w:t>
      </w:r>
      <w:r>
        <w:t>ýzvy</w:t>
      </w:r>
      <w:r w:rsidRPr="000553D1">
        <w:t xml:space="preserve"> doručena včas a zadavatel neuveřejní, neode</w:t>
      </w:r>
      <w:r w:rsidR="00402768">
        <w:t>šle nebo nepředá vysvětlení do 3</w:t>
      </w:r>
      <w:r w:rsidRPr="000553D1">
        <w:t xml:space="preserve"> pracovních dnů, prodlouží lhůtu pro podání nabídek nejméně o tolik pracovních dnů, o kolik přesáhla doba od doručení žádosti o vysvětlení </w:t>
      </w:r>
      <w:r w:rsidR="001F5CD8">
        <w:t>V</w:t>
      </w:r>
      <w:r w:rsidR="00000C9C">
        <w:t>ýzvy</w:t>
      </w:r>
      <w:r w:rsidRPr="000553D1">
        <w:t xml:space="preserve"> do uveřejnění, od</w:t>
      </w:r>
      <w:r w:rsidR="00402768">
        <w:t>eslání nebo předání vysvětlení 3</w:t>
      </w:r>
      <w:bookmarkStart w:id="1" w:name="_GoBack"/>
      <w:bookmarkEnd w:id="1"/>
      <w:r w:rsidRPr="000553D1">
        <w:t xml:space="preserve"> pracovní dny.</w:t>
      </w:r>
    </w:p>
    <w:p w14:paraId="19C0D4D5" w14:textId="295E8AB4" w:rsidR="000553D1" w:rsidRPr="000553D1" w:rsidRDefault="000553D1" w:rsidP="002E5F71">
      <w:pPr>
        <w:pStyle w:val="Nadpis4"/>
      </w:pPr>
      <w:r w:rsidRPr="002304A9">
        <w:t xml:space="preserve">Pokud by spolu s vysvětlením </w:t>
      </w:r>
      <w:r w:rsidR="001F5CD8">
        <w:t>V</w:t>
      </w:r>
      <w:r w:rsidR="00000C9C">
        <w:t>ýzvy</w:t>
      </w:r>
      <w:r w:rsidRPr="002304A9">
        <w:t xml:space="preserve"> zadavatel provedl i změnu zadávacích podmínek, postupuje podle následujícího článku této </w:t>
      </w:r>
      <w:r w:rsidR="001F5CD8">
        <w:t>V</w:t>
      </w:r>
      <w:r>
        <w:t>ýzvy</w:t>
      </w:r>
      <w:r w:rsidRPr="002304A9">
        <w:t>.</w:t>
      </w:r>
    </w:p>
    <w:p w14:paraId="1E67AD93" w14:textId="4BA114A3" w:rsidR="000553D1" w:rsidRDefault="001F5CD8" w:rsidP="000553D1">
      <w:pPr>
        <w:pStyle w:val="Nadpis1"/>
      </w:pPr>
      <w:r>
        <w:t>Změna V</w:t>
      </w:r>
      <w:r w:rsidR="000553D1">
        <w:t>ýzvy</w:t>
      </w:r>
    </w:p>
    <w:p w14:paraId="04AEE117" w14:textId="117AC155" w:rsidR="000553D1" w:rsidRPr="000553D1" w:rsidRDefault="000553D1" w:rsidP="002E5F71">
      <w:pPr>
        <w:pStyle w:val="Nadpis4"/>
      </w:pPr>
      <w:r w:rsidRPr="002304A9">
        <w:t>Zadávací podmínky obsažené v</w:t>
      </w:r>
      <w:r w:rsidRPr="000553D1">
        <w:t>e</w:t>
      </w:r>
      <w:r w:rsidRPr="002304A9">
        <w:t xml:space="preserve"> </w:t>
      </w:r>
      <w:r w:rsidR="001F5CD8">
        <w:t>V</w:t>
      </w:r>
      <w:r w:rsidRPr="000553D1">
        <w:t>ýzvě</w:t>
      </w:r>
      <w:r w:rsidRPr="002304A9">
        <w:t xml:space="preserve"> může zadavatel změnit nebo doplnit před uplynutím lhůty pro podání nabídek. Změna nebo doplnění </w:t>
      </w:r>
      <w:r w:rsidR="001F5CD8">
        <w:t>V</w:t>
      </w:r>
      <w:r w:rsidRPr="000553D1">
        <w:t>ýzvy</w:t>
      </w:r>
      <w:r w:rsidRPr="002304A9">
        <w:t xml:space="preserve"> musí být uveřejněna nebo oznámena dodavatelům stejným způsobem jako zadávací podmínka, která byla změněna nebo doplněna.</w:t>
      </w:r>
    </w:p>
    <w:p w14:paraId="0A7A9561" w14:textId="7DA186EE" w:rsidR="000553D1" w:rsidRDefault="000553D1" w:rsidP="002E5F71">
      <w:pPr>
        <w:pStyle w:val="Nadpis4"/>
      </w:pPr>
      <w:r w:rsidRPr="000553D1">
        <w:t xml:space="preserve">Pokud to povaha doplnění nebo změny </w:t>
      </w:r>
      <w:r w:rsidR="001F5CD8">
        <w:t>V</w:t>
      </w:r>
      <w:r>
        <w:t>ýzvy</w:t>
      </w:r>
      <w:r w:rsidRPr="000553D1">
        <w:t xml:space="preserve"> vyžaduje, zadavatel současně přiměřeně prodlouží lhůtu pro podání nabídek. V případě takové změny nebo doplnění </w:t>
      </w:r>
      <w:r w:rsidR="001F5CD8">
        <w:t>V</w:t>
      </w:r>
      <w:r>
        <w:t>ýzvy</w:t>
      </w:r>
      <w:r w:rsidRPr="000553D1">
        <w:t xml:space="preserve">, která může rozšířit okruh možných účastníků zadávacího řízení, prodlouží zadavatel lhůtu tak, aby od odeslání změny nebo doplnění </w:t>
      </w:r>
      <w:r w:rsidR="001F5CD8">
        <w:t>V</w:t>
      </w:r>
      <w:r>
        <w:t>ýzvy</w:t>
      </w:r>
      <w:r w:rsidRPr="000553D1">
        <w:t xml:space="preserve"> činila nejméně celou svou původní délku.</w:t>
      </w:r>
    </w:p>
    <w:p w14:paraId="67DCD43C" w14:textId="4DC3836E" w:rsidR="0028055F" w:rsidRDefault="0028055F" w:rsidP="001C196B">
      <w:pPr>
        <w:pStyle w:val="Nadpis1"/>
      </w:pPr>
      <w:r>
        <w:lastRenderedPageBreak/>
        <w:t>Kritérium hodnocení nabídek</w:t>
      </w:r>
    </w:p>
    <w:p w14:paraId="1DC6F198" w14:textId="36CEE0FE" w:rsidR="0028055F" w:rsidRDefault="0028055F" w:rsidP="002E5F71">
      <w:pPr>
        <w:pStyle w:val="Nadpis4"/>
      </w:pPr>
      <w:r>
        <w:t xml:space="preserve">Hodnotícím </w:t>
      </w:r>
      <w:r w:rsidRPr="00324C57">
        <w:t>kritériem pro výběr nejvýhodnější nabídky v rámci ekonomické výhodnosti nabídek je nejnižší celková nabídková cena v Kč bez DPH za celý předmět</w:t>
      </w:r>
      <w:r w:rsidR="00EC0DAD">
        <w:t xml:space="preserve"> veřejné zakázky uvedený v čl. 3</w:t>
      </w:r>
      <w:r w:rsidRPr="00324C57">
        <w:t xml:space="preserve"> této </w:t>
      </w:r>
      <w:r w:rsidR="001F5CD8" w:rsidRPr="00324C57">
        <w:t>V</w:t>
      </w:r>
      <w:r w:rsidRPr="00324C57">
        <w:t>ýzvy</w:t>
      </w:r>
      <w:r>
        <w:t xml:space="preserve">. </w:t>
      </w:r>
    </w:p>
    <w:p w14:paraId="4E003CE1" w14:textId="69A85C77" w:rsidR="00E25A84" w:rsidRDefault="00E25A84" w:rsidP="002E5F71">
      <w:pPr>
        <w:pStyle w:val="Nadpis4"/>
      </w:pPr>
      <w:r w:rsidRPr="00E25A84">
        <w:t>Nabídky budou vyhodnoceny podle hodnoty</w:t>
      </w:r>
      <w:r w:rsidR="00725AC8">
        <w:t xml:space="preserve"> </w:t>
      </w:r>
      <w:r w:rsidR="00880257">
        <w:t xml:space="preserve">dodavatelem </w:t>
      </w:r>
      <w:r w:rsidR="00725AC8">
        <w:t>předložené</w:t>
      </w:r>
      <w:r w:rsidRPr="00E25A84">
        <w:t xml:space="preserve"> nabídkové ceny </w:t>
      </w:r>
      <w:r w:rsidR="00FF5A95">
        <w:t>uvedené bez DPH</w:t>
      </w:r>
      <w:r w:rsidR="00880257">
        <w:t>, a to</w:t>
      </w:r>
      <w:r w:rsidR="00FF5A95">
        <w:t xml:space="preserve"> </w:t>
      </w:r>
      <w:r w:rsidRPr="00E25A84">
        <w:t xml:space="preserve">od nejnižší po nejvyšší. Ekonomicky </w:t>
      </w:r>
      <w:r w:rsidR="00FF5A95">
        <w:t>nejvýhodnější</w:t>
      </w:r>
      <w:r w:rsidR="00FF5A95" w:rsidRPr="00E25A84">
        <w:t xml:space="preserve"> </w:t>
      </w:r>
      <w:r w:rsidRPr="00E25A84">
        <w:t>nabídka podle výsledku hodnocení nabídek bude nabídka s nejnižší nabídkovou cenou</w:t>
      </w:r>
      <w:r>
        <w:t>.</w:t>
      </w:r>
    </w:p>
    <w:p w14:paraId="188C8702" w14:textId="7494A991" w:rsidR="00044B11" w:rsidRDefault="00044B11" w:rsidP="00044B11">
      <w:pPr>
        <w:pStyle w:val="Nadpis1"/>
      </w:pPr>
      <w:r w:rsidRPr="00044B11">
        <w:t>O</w:t>
      </w:r>
      <w:r w:rsidR="00796A0D">
        <w:t>bchodní</w:t>
      </w:r>
      <w:r w:rsidRPr="00044B11">
        <w:t xml:space="preserve"> </w:t>
      </w:r>
      <w:r w:rsidR="00796A0D">
        <w:t>a</w:t>
      </w:r>
      <w:r w:rsidRPr="00044B11">
        <w:t xml:space="preserve"> </w:t>
      </w:r>
      <w:r w:rsidR="00796A0D">
        <w:t>platební</w:t>
      </w:r>
      <w:r w:rsidRPr="00044B11">
        <w:t xml:space="preserve"> </w:t>
      </w:r>
      <w:r w:rsidR="00796A0D">
        <w:t>podmínky</w:t>
      </w:r>
    </w:p>
    <w:p w14:paraId="5507FE46" w14:textId="55699089" w:rsidR="00044B11" w:rsidRDefault="00044B11" w:rsidP="00A43667">
      <w:pPr>
        <w:pStyle w:val="Nadpis4"/>
      </w:pPr>
      <w:r>
        <w:t xml:space="preserve">Zadavatel jako součást této </w:t>
      </w:r>
      <w:r w:rsidR="001F5CD8">
        <w:t>V</w:t>
      </w:r>
      <w:r>
        <w:t xml:space="preserve">ýzvy </w:t>
      </w:r>
      <w:r w:rsidR="0033064C">
        <w:t>a příloh</w:t>
      </w:r>
      <w:r w:rsidR="00E96700">
        <w:t>y</w:t>
      </w:r>
      <w:r w:rsidR="0033064C">
        <w:t xml:space="preserve"> návrhu </w:t>
      </w:r>
      <w:r w:rsidR="00DC5074">
        <w:t>R</w:t>
      </w:r>
      <w:r w:rsidR="001D653D">
        <w:t>ozvojové</w:t>
      </w:r>
      <w:r w:rsidR="0033064C">
        <w:t xml:space="preserve"> smlouvy </w:t>
      </w:r>
      <w:r>
        <w:t xml:space="preserve">předkládá obchodní podmínky ve smyslu ust. § 28 odst. 1 písm. b) a ust. § 36 odst. 2 zákona. Obchodní podmínky jsou vypracovány ve struktuře odpovídající návrhu </w:t>
      </w:r>
      <w:r w:rsidR="00DC5074">
        <w:t>Rozvojové</w:t>
      </w:r>
      <w:r>
        <w:t xml:space="preserve"> smlouvy. Dodavatel </w:t>
      </w:r>
      <w:r w:rsidR="00D362AF">
        <w:t xml:space="preserve">doplní do návrhu </w:t>
      </w:r>
      <w:r w:rsidR="00DC5074">
        <w:t>R</w:t>
      </w:r>
      <w:r w:rsidR="00A43667">
        <w:t xml:space="preserve">ozvojové </w:t>
      </w:r>
      <w:r w:rsidR="00D362AF">
        <w:t xml:space="preserve"> smlouvy údaje nezbytné pro vznik návrhu smlouvy (zejména identifikační údaje dodavatele, cenové údaje a popřípadě jiné údaje, které zadavatel požaduje). Takto doplněný návrh </w:t>
      </w:r>
      <w:r w:rsidR="00695271">
        <w:t>Ro</w:t>
      </w:r>
      <w:r w:rsidR="00A43667">
        <w:t xml:space="preserve">zvojové </w:t>
      </w:r>
      <w:r w:rsidR="00D362AF">
        <w:t xml:space="preserve">smlouvy společně s obchodními podmínkami a dalšími přílohami předloží jako svůj návrh </w:t>
      </w:r>
      <w:r w:rsidR="00695271">
        <w:t>R</w:t>
      </w:r>
      <w:r w:rsidR="00A43667">
        <w:t>ozvojové</w:t>
      </w:r>
      <w:r w:rsidR="00D362AF">
        <w:t xml:space="preserve"> smlouvy. </w:t>
      </w:r>
      <w:r>
        <w:t xml:space="preserve">Údaje, které dodavatel doplní, jsou označeny takto: </w:t>
      </w:r>
      <w:r w:rsidRPr="001D653D">
        <w:rPr>
          <w:highlight w:val="green"/>
        </w:rPr>
        <w:t>[DOPLNÍ DODAVATEL]</w:t>
      </w:r>
      <w:r>
        <w:t xml:space="preserve">. </w:t>
      </w:r>
    </w:p>
    <w:p w14:paraId="594100E8" w14:textId="2849055D" w:rsidR="00044B11" w:rsidRDefault="00044B11" w:rsidP="00A43667">
      <w:pPr>
        <w:pStyle w:val="Nadpis4"/>
      </w:pPr>
      <w:r>
        <w:t>Obchodní podmínky vymezují budoucí rámec smluvního vztahu. Nabídka dodavatele musí respektovat stanovené obchodní podmínky a v žádné části nesmí obsahovat ustanovení, které by bylo v rozporu s obchodními podmín</w:t>
      </w:r>
      <w:r w:rsidR="00796A0D">
        <w:t>kami a které by znevýhodňovalo z</w:t>
      </w:r>
      <w:r>
        <w:t>adavatele.</w:t>
      </w:r>
    </w:p>
    <w:p w14:paraId="4B5288D1" w14:textId="13C570FE" w:rsidR="0028055F" w:rsidRDefault="0028055F" w:rsidP="001C196B">
      <w:pPr>
        <w:pStyle w:val="Nadpis1"/>
      </w:pPr>
      <w:r>
        <w:t>Další požadavky zadavatele</w:t>
      </w:r>
    </w:p>
    <w:p w14:paraId="2B7B252E" w14:textId="39C476C9" w:rsidR="00113B3E" w:rsidRDefault="0028055F" w:rsidP="002E5F71">
      <w:pPr>
        <w:pStyle w:val="Nadpis4"/>
      </w:pPr>
      <w:r>
        <w:t xml:space="preserve">Zadavatel si vyhrazuje právo </w:t>
      </w:r>
      <w:r w:rsidR="00113B3E">
        <w:t xml:space="preserve">zrušit </w:t>
      </w:r>
      <w:r w:rsidR="00EF6A58">
        <w:t>zadávací řízení v souladu s § 127 odst. 2 písm. a) – h) zákona</w:t>
      </w:r>
      <w:r w:rsidR="00E96700">
        <w:t xml:space="preserve"> </w:t>
      </w:r>
      <w:r w:rsidR="00113B3E">
        <w:t>v</w:t>
      </w:r>
      <w:r w:rsidR="00B805BA">
        <w:t xml:space="preserve"> těchto </w:t>
      </w:r>
      <w:r w:rsidR="00113B3E">
        <w:t>případech:</w:t>
      </w:r>
    </w:p>
    <w:p w14:paraId="4DFB0BD4" w14:textId="699F346D" w:rsidR="00113B3E" w:rsidRDefault="00113B3E" w:rsidP="002E5F71">
      <w:pPr>
        <w:pStyle w:val="Nadpis4"/>
        <w:numPr>
          <w:ilvl w:val="0"/>
          <w:numId w:val="21"/>
        </w:numPr>
      </w:pPr>
      <w:r>
        <w:t xml:space="preserve">nebyla ve lhůtě pro podání nabídek podána žádná nabídka; </w:t>
      </w:r>
    </w:p>
    <w:p w14:paraId="3301AC2B" w14:textId="1BAB208D" w:rsidR="00113B3E" w:rsidRDefault="00113B3E" w:rsidP="002E5F71">
      <w:pPr>
        <w:pStyle w:val="Nadpis4"/>
        <w:numPr>
          <w:ilvl w:val="0"/>
          <w:numId w:val="21"/>
        </w:numPr>
      </w:pPr>
      <w:r>
        <w:t>byl vyloučen jediný dodavatel, který podal nabídku;</w:t>
      </w:r>
    </w:p>
    <w:p w14:paraId="6236B387" w14:textId="15CAA62E" w:rsidR="00113B3E" w:rsidRDefault="00761A14" w:rsidP="002E5F71">
      <w:pPr>
        <w:pStyle w:val="Nadpis4"/>
        <w:numPr>
          <w:ilvl w:val="0"/>
          <w:numId w:val="21"/>
        </w:numPr>
      </w:pPr>
      <w:r>
        <w:t>zanikla účast na veřejné zakáz</w:t>
      </w:r>
      <w:r w:rsidR="00113B3E">
        <w:t>ce vybranému dodavateli;</w:t>
      </w:r>
    </w:p>
    <w:p w14:paraId="67922DF0" w14:textId="6FF048A1" w:rsidR="00113B3E" w:rsidRDefault="00113B3E" w:rsidP="002E5F71">
      <w:pPr>
        <w:pStyle w:val="Nadpis4"/>
        <w:numPr>
          <w:ilvl w:val="0"/>
          <w:numId w:val="21"/>
        </w:numPr>
      </w:pPr>
      <w:r>
        <w:t>odpadly důvody p</w:t>
      </w:r>
      <w:r w:rsidR="00761A14">
        <w:t>ro pokračování ve veřejné zakáz</w:t>
      </w:r>
      <w:r>
        <w:t>ce v důsledku podstatné změny okolností, která nastala po zah</w:t>
      </w:r>
      <w:r w:rsidR="00796A0D">
        <w:t>ájení veřejné zakázky a kterou z</w:t>
      </w:r>
      <w:r>
        <w:t>adavatel jednající s řádnou péčí nemohl předvídat a a ani ji nezpůsobil;</w:t>
      </w:r>
    </w:p>
    <w:p w14:paraId="6DF93F9A" w14:textId="18550B6C" w:rsidR="00113B3E" w:rsidRDefault="00113B3E" w:rsidP="002E5F71">
      <w:pPr>
        <w:pStyle w:val="Nadpis4"/>
        <w:numPr>
          <w:ilvl w:val="0"/>
          <w:numId w:val="21"/>
        </w:numPr>
      </w:pPr>
      <w:r>
        <w:t xml:space="preserve">v průběhu veřejné zakázky se vyskytly důvody hodné zvláštního zřetele, včetně důvodů ekonomických, pro které nelze po </w:t>
      </w:r>
      <w:r w:rsidR="00796A0D">
        <w:t>z</w:t>
      </w:r>
      <w:r>
        <w:t>adavateli požadovat, aby ve veřejné zakázce pokračoval, bez</w:t>
      </w:r>
      <w:r w:rsidR="00796A0D">
        <w:t xml:space="preserve"> ohledu na to, zda tyto důvody z</w:t>
      </w:r>
      <w:r>
        <w:t>adavatel způsobil či nikoliv;</w:t>
      </w:r>
    </w:p>
    <w:p w14:paraId="0E09FAF9" w14:textId="11A3F665" w:rsidR="00113B3E" w:rsidRDefault="00113B3E" w:rsidP="002E5F71">
      <w:pPr>
        <w:pStyle w:val="Nadpis4"/>
        <w:numPr>
          <w:ilvl w:val="0"/>
          <w:numId w:val="21"/>
        </w:numPr>
      </w:pPr>
      <w:r>
        <w:t>Zadavatel neobdržel dotaci, z níž měla být veřejná zakázka zcela nebo částečně uhrazena;</w:t>
      </w:r>
    </w:p>
    <w:p w14:paraId="296B68CA" w14:textId="5A303118" w:rsidR="00113B3E" w:rsidRDefault="00113B3E" w:rsidP="002E5F71">
      <w:pPr>
        <w:pStyle w:val="Nadpis4"/>
        <w:numPr>
          <w:ilvl w:val="0"/>
          <w:numId w:val="21"/>
        </w:numPr>
      </w:pPr>
      <w:r>
        <w:t>do doby odeslání oznámení o výběru dodavatele, jestliže v rámci veřejné zakázky byla podána pouze jediná nabídka</w:t>
      </w:r>
    </w:p>
    <w:p w14:paraId="160872A2" w14:textId="22ABC0D9" w:rsidR="0028055F" w:rsidRDefault="00113B3E" w:rsidP="002E5F71">
      <w:pPr>
        <w:pStyle w:val="Nadpis4"/>
        <w:numPr>
          <w:ilvl w:val="0"/>
          <w:numId w:val="0"/>
        </w:numPr>
        <w:ind w:left="576"/>
      </w:pPr>
      <w:r w:rsidRPr="00113B3E">
        <w:t xml:space="preserve">Pokud </w:t>
      </w:r>
      <w:r w:rsidR="00796A0D">
        <w:t>z</w:t>
      </w:r>
      <w:r w:rsidRPr="00113B3E">
        <w:t>adavatel zruší veřejnou zak</w:t>
      </w:r>
      <w:r w:rsidR="00796A0D">
        <w:t>ázku, nevzniká dodavateli vůči z</w:t>
      </w:r>
      <w:r w:rsidRPr="00113B3E">
        <w:t>adavateli jakýkoliv nárok na náhradu nákladů spojených s účastí v této veřejné zakázce</w:t>
      </w:r>
      <w:r w:rsidR="0028055F">
        <w:t>.</w:t>
      </w:r>
    </w:p>
    <w:p w14:paraId="5D226646" w14:textId="0FDADAA8" w:rsidR="0028055F" w:rsidRDefault="0028055F" w:rsidP="002E5F71">
      <w:pPr>
        <w:pStyle w:val="Nadpis4"/>
      </w:pPr>
      <w:r>
        <w:t xml:space="preserve">Zadavatel si vyhrazuje právo změnit, upřesnit či doplnit tuto </w:t>
      </w:r>
      <w:r w:rsidR="001F5CD8">
        <w:t>V</w:t>
      </w:r>
      <w:r>
        <w:t xml:space="preserve">ýzvu k podání nabídky až do skončení lhůty pro podání nabídky. </w:t>
      </w:r>
    </w:p>
    <w:p w14:paraId="0BBA78D4" w14:textId="0454C2DD" w:rsidR="0028055F" w:rsidRDefault="00E25A84" w:rsidP="002E5F71">
      <w:pPr>
        <w:pStyle w:val="Nadpis4"/>
      </w:pPr>
      <w:r w:rsidRPr="00E25A84">
        <w:t xml:space="preserve">Pokud z jakýchkoliv důvodů dojde k nesouladu údajů obsažených v nabídce dodavatele, pak platí, že rozhodující a prioritní jsou vždy údaje uvedené v návrhu </w:t>
      </w:r>
      <w:r w:rsidR="00695271">
        <w:t>R</w:t>
      </w:r>
      <w:r w:rsidR="00A43667">
        <w:t xml:space="preserve">ozvojové </w:t>
      </w:r>
      <w:r w:rsidRPr="00E25A84">
        <w:t>smlouvy.</w:t>
      </w:r>
      <w:r w:rsidR="0028055F">
        <w:tab/>
        <w:t xml:space="preserve"> </w:t>
      </w:r>
    </w:p>
    <w:p w14:paraId="0AF69900" w14:textId="0E7897C5" w:rsidR="00406142" w:rsidRDefault="0028055F" w:rsidP="00A43667">
      <w:pPr>
        <w:pStyle w:val="Nadpis4"/>
      </w:pPr>
      <w:r>
        <w:t>Zadavatel nepřipouští varianty nabídek.</w:t>
      </w:r>
    </w:p>
    <w:p w14:paraId="436319F6" w14:textId="77777777" w:rsidR="00F5015D" w:rsidRPr="00F5015D" w:rsidRDefault="00F5015D" w:rsidP="00F5015D"/>
    <w:p w14:paraId="409BE2DF" w14:textId="0BAA033D" w:rsidR="0028055F" w:rsidRDefault="0028055F" w:rsidP="001C196B">
      <w:pPr>
        <w:pStyle w:val="Nadpis1"/>
      </w:pPr>
      <w:r>
        <w:lastRenderedPageBreak/>
        <w:t>Přílohy tvořící nedíln</w:t>
      </w:r>
      <w:r w:rsidR="001F5CD8">
        <w:t>ou součást této V</w:t>
      </w:r>
      <w:r>
        <w:t>ýzvy</w:t>
      </w:r>
    </w:p>
    <w:p w14:paraId="515B5113" w14:textId="16EEC1CF" w:rsidR="00B01217" w:rsidRDefault="00B01217" w:rsidP="00A43667">
      <w:pPr>
        <w:ind w:left="0"/>
      </w:pPr>
    </w:p>
    <w:p w14:paraId="04B2F896" w14:textId="7B431912" w:rsidR="00C07BE6" w:rsidRPr="00BE22ED" w:rsidRDefault="00EC0DAD" w:rsidP="00BE22ED">
      <w:pPr>
        <w:ind w:left="1276" w:hanging="1276"/>
        <w:rPr>
          <w:b/>
        </w:rPr>
      </w:pPr>
      <w:r>
        <w:rPr>
          <w:b/>
        </w:rPr>
        <w:t xml:space="preserve">Příloha č. </w:t>
      </w:r>
      <w:r w:rsidR="00165E08">
        <w:rPr>
          <w:b/>
        </w:rPr>
        <w:t>1</w:t>
      </w:r>
      <w:r w:rsidR="00165E08" w:rsidRPr="00BE22ED">
        <w:rPr>
          <w:b/>
        </w:rPr>
        <w:t xml:space="preserve"> </w:t>
      </w:r>
      <w:r w:rsidR="00C07BE6" w:rsidRPr="00BE22ED">
        <w:rPr>
          <w:b/>
        </w:rPr>
        <w:t xml:space="preserve">– </w:t>
      </w:r>
      <w:r w:rsidR="00972057" w:rsidRPr="00BE22ED">
        <w:rPr>
          <w:b/>
        </w:rPr>
        <w:t>Čestné prohlášení ve vztahu k zakázaným dohodám</w:t>
      </w:r>
    </w:p>
    <w:p w14:paraId="2E369E97" w14:textId="39F43239" w:rsidR="00972057" w:rsidRPr="00BE22ED" w:rsidRDefault="00EC0DAD" w:rsidP="00BE22ED">
      <w:pPr>
        <w:ind w:left="1418" w:hanging="1418"/>
        <w:rPr>
          <w:b/>
        </w:rPr>
      </w:pPr>
      <w:r>
        <w:rPr>
          <w:b/>
        </w:rPr>
        <w:t xml:space="preserve">Příloha č. </w:t>
      </w:r>
      <w:r w:rsidR="00165E08">
        <w:rPr>
          <w:b/>
        </w:rPr>
        <w:t>2</w:t>
      </w:r>
      <w:r w:rsidR="00165E08" w:rsidRPr="00BE22ED">
        <w:rPr>
          <w:b/>
        </w:rPr>
        <w:t xml:space="preserve"> </w:t>
      </w:r>
      <w:r w:rsidR="00972057" w:rsidRPr="00BE22ED">
        <w:rPr>
          <w:b/>
        </w:rPr>
        <w:t>- Čestné prohlášení o platnosti dokumentů prokazujících splnění základní a profesní způsobilosti a technickou kvalifikaci</w:t>
      </w:r>
    </w:p>
    <w:p w14:paraId="6059C45D" w14:textId="35420F98" w:rsidR="00B01217" w:rsidRPr="00BE22ED" w:rsidRDefault="00EC0DAD" w:rsidP="00BE22ED">
      <w:pPr>
        <w:ind w:left="1276" w:hanging="1276"/>
        <w:rPr>
          <w:b/>
        </w:rPr>
      </w:pPr>
      <w:r>
        <w:rPr>
          <w:b/>
        </w:rPr>
        <w:t xml:space="preserve">Příloha č. </w:t>
      </w:r>
      <w:r w:rsidR="00165E08">
        <w:rPr>
          <w:b/>
        </w:rPr>
        <w:t>3</w:t>
      </w:r>
      <w:r w:rsidR="00165E08" w:rsidRPr="00BE22ED">
        <w:rPr>
          <w:b/>
        </w:rPr>
        <w:t xml:space="preserve"> </w:t>
      </w:r>
      <w:r w:rsidR="00B01217" w:rsidRPr="00BE22ED">
        <w:rPr>
          <w:b/>
        </w:rPr>
        <w:t>– Čestné prohlášení ve vztahu k registru smluv</w:t>
      </w:r>
    </w:p>
    <w:p w14:paraId="2995E210" w14:textId="06E8BFDC" w:rsidR="00B01217" w:rsidRDefault="00EC0DAD" w:rsidP="00BE22ED">
      <w:pPr>
        <w:ind w:left="1276" w:hanging="1276"/>
        <w:rPr>
          <w:b/>
        </w:rPr>
      </w:pPr>
      <w:r>
        <w:rPr>
          <w:b/>
        </w:rPr>
        <w:t xml:space="preserve">Příloha č. </w:t>
      </w:r>
      <w:r w:rsidR="00165E08">
        <w:rPr>
          <w:b/>
        </w:rPr>
        <w:t>4</w:t>
      </w:r>
      <w:r w:rsidR="00165E08" w:rsidRPr="00BE22ED">
        <w:rPr>
          <w:b/>
        </w:rPr>
        <w:t xml:space="preserve"> </w:t>
      </w:r>
      <w:r w:rsidR="000B0E66" w:rsidRPr="00BE22ED">
        <w:rPr>
          <w:b/>
        </w:rPr>
        <w:t xml:space="preserve">– </w:t>
      </w:r>
      <w:r w:rsidR="00972057" w:rsidRPr="00BE22ED">
        <w:rPr>
          <w:b/>
        </w:rPr>
        <w:t xml:space="preserve">Závazný návrh </w:t>
      </w:r>
      <w:r w:rsidR="00695271">
        <w:rPr>
          <w:b/>
        </w:rPr>
        <w:t>R</w:t>
      </w:r>
      <w:r w:rsidR="00972057" w:rsidRPr="00BE22ED">
        <w:rPr>
          <w:b/>
        </w:rPr>
        <w:t>ozvoj</w:t>
      </w:r>
      <w:r w:rsidR="00695271">
        <w:rPr>
          <w:b/>
        </w:rPr>
        <w:t>ov</w:t>
      </w:r>
      <w:r w:rsidR="00972057" w:rsidRPr="00BE22ED">
        <w:rPr>
          <w:b/>
        </w:rPr>
        <w:t>é smlouvy</w:t>
      </w:r>
    </w:p>
    <w:p w14:paraId="6D63926D" w14:textId="78C29596" w:rsidR="00165E08" w:rsidRDefault="00165E08" w:rsidP="00F5015D">
      <w:pPr>
        <w:pStyle w:val="Odstavecseseznamem"/>
        <w:numPr>
          <w:ilvl w:val="0"/>
          <w:numId w:val="30"/>
        </w:numPr>
        <w:rPr>
          <w:b/>
        </w:rPr>
      </w:pPr>
      <w:r>
        <w:rPr>
          <w:b/>
        </w:rPr>
        <w:t xml:space="preserve">Příloha č. 1 Rozvojové smlouvy – </w:t>
      </w:r>
      <w:r w:rsidR="00F91D67">
        <w:rPr>
          <w:b/>
        </w:rPr>
        <w:t>S</w:t>
      </w:r>
      <w:r>
        <w:rPr>
          <w:b/>
        </w:rPr>
        <w:t>pecifikace</w:t>
      </w:r>
      <w:r w:rsidR="00F91D67">
        <w:rPr>
          <w:b/>
        </w:rPr>
        <w:t xml:space="preserve"> Plnění</w:t>
      </w:r>
    </w:p>
    <w:p w14:paraId="5AADA22A" w14:textId="26E8B635" w:rsidR="00165E08" w:rsidRDefault="00F91D67" w:rsidP="00F5015D">
      <w:pPr>
        <w:pStyle w:val="Odstavecseseznamem"/>
        <w:numPr>
          <w:ilvl w:val="0"/>
          <w:numId w:val="30"/>
        </w:numPr>
        <w:rPr>
          <w:b/>
        </w:rPr>
      </w:pPr>
      <w:r>
        <w:rPr>
          <w:b/>
        </w:rPr>
        <w:t>Příloha č. 2 Rozvojové smlouvy – Platforma Správy železnic</w:t>
      </w:r>
    </w:p>
    <w:p w14:paraId="48A2DE87" w14:textId="5C3B1274" w:rsidR="00F91D67" w:rsidRDefault="00F91D67" w:rsidP="00F5015D">
      <w:pPr>
        <w:pStyle w:val="Odstavecseseznamem"/>
        <w:numPr>
          <w:ilvl w:val="0"/>
          <w:numId w:val="30"/>
        </w:numPr>
        <w:rPr>
          <w:b/>
        </w:rPr>
      </w:pPr>
      <w:r>
        <w:rPr>
          <w:b/>
        </w:rPr>
        <w:t>Příloha č. 3 Rozvojové smlouvy – Realizační tým</w:t>
      </w:r>
    </w:p>
    <w:p w14:paraId="613FD4D0" w14:textId="13EA3F1C" w:rsidR="00F91D67" w:rsidRDefault="00F91D67" w:rsidP="00F5015D">
      <w:pPr>
        <w:pStyle w:val="Odstavecseseznamem"/>
        <w:numPr>
          <w:ilvl w:val="0"/>
          <w:numId w:val="30"/>
        </w:numPr>
        <w:rPr>
          <w:b/>
        </w:rPr>
      </w:pPr>
      <w:r>
        <w:rPr>
          <w:b/>
        </w:rPr>
        <w:t>Příloha č. 4 Rozvojové smlouvy – Poddodavatelé</w:t>
      </w:r>
    </w:p>
    <w:p w14:paraId="181E468C" w14:textId="62D25306" w:rsidR="00F91D67" w:rsidRDefault="00F91D67" w:rsidP="00F5015D">
      <w:pPr>
        <w:pStyle w:val="Odstavecseseznamem"/>
        <w:numPr>
          <w:ilvl w:val="0"/>
          <w:numId w:val="30"/>
        </w:numPr>
        <w:rPr>
          <w:b/>
        </w:rPr>
      </w:pPr>
      <w:r>
        <w:rPr>
          <w:b/>
        </w:rPr>
        <w:t>Příloha č. 5 Rozvojové smlouvy – Zvláštní obchodní podmínky</w:t>
      </w:r>
    </w:p>
    <w:p w14:paraId="39C7F960" w14:textId="6E6F1C57" w:rsidR="00F91D67" w:rsidRPr="00F5015D" w:rsidRDefault="00F91D67" w:rsidP="00F5015D">
      <w:pPr>
        <w:pStyle w:val="Odstavecseseznamem"/>
        <w:numPr>
          <w:ilvl w:val="0"/>
          <w:numId w:val="30"/>
        </w:numPr>
        <w:rPr>
          <w:b/>
        </w:rPr>
      </w:pPr>
      <w:r>
        <w:rPr>
          <w:b/>
        </w:rPr>
        <w:t>Příloha č. 6 Rozvojové smlouvy – Obchodní podmínky</w:t>
      </w:r>
    </w:p>
    <w:p w14:paraId="2DAF434B" w14:textId="77777777" w:rsidR="000B0E66" w:rsidRDefault="000B0E66" w:rsidP="00C07BE6"/>
    <w:p w14:paraId="37B555CF" w14:textId="77777777" w:rsidR="000B0E66" w:rsidRPr="00B01217" w:rsidRDefault="000B0E66" w:rsidP="00C07BE6"/>
    <w:p w14:paraId="2118AD6D" w14:textId="77777777" w:rsidR="00215376" w:rsidRDefault="00215376" w:rsidP="0028055F">
      <w:pPr>
        <w:pStyle w:val="Oslovenvdopisu"/>
      </w:pPr>
    </w:p>
    <w:p w14:paraId="787AE8D5" w14:textId="7D023812" w:rsidR="00796A0D" w:rsidRDefault="00796A0D" w:rsidP="00796A0D"/>
    <w:p w14:paraId="7D0760C6" w14:textId="0267E613" w:rsidR="00972057" w:rsidRDefault="00972057" w:rsidP="00BE22ED">
      <w:pPr>
        <w:ind w:left="0"/>
      </w:pPr>
    </w:p>
    <w:p w14:paraId="52DFA2C4" w14:textId="77777777" w:rsidR="00972057" w:rsidRPr="00796A0D" w:rsidRDefault="00972057" w:rsidP="00796A0D"/>
    <w:p w14:paraId="36EAE632" w14:textId="6A0A1069" w:rsidR="002C268B" w:rsidRPr="00972057" w:rsidRDefault="009D78C0" w:rsidP="0028055F">
      <w:pPr>
        <w:pStyle w:val="Oslovenvdopisu"/>
        <w:rPr>
          <w:b/>
        </w:rPr>
      </w:pPr>
      <w:r w:rsidRPr="00972057">
        <w:rPr>
          <w:b/>
        </w:rPr>
        <w:t>……</w:t>
      </w:r>
      <w:r w:rsidR="00972057">
        <w:rPr>
          <w:b/>
        </w:rPr>
        <w:t>…………………………</w:t>
      </w:r>
    </w:p>
    <w:p w14:paraId="383D6B11" w14:textId="40B07985" w:rsidR="00D21061" w:rsidRPr="00215376" w:rsidRDefault="00B01217" w:rsidP="0028055F">
      <w:pPr>
        <w:pStyle w:val="Oslovenvdopisu"/>
      </w:pPr>
      <w:r>
        <w:rPr>
          <w:b/>
        </w:rPr>
        <w:t>Bc. Jiří Svoboda, MBA</w:t>
      </w:r>
    </w:p>
    <w:p w14:paraId="19D759F0" w14:textId="4D32B74F" w:rsidR="009D78C0" w:rsidRDefault="00B01217" w:rsidP="001C196B">
      <w:pPr>
        <w:ind w:left="0"/>
      </w:pPr>
      <w:r>
        <w:t>generální ředitel</w:t>
      </w:r>
    </w:p>
    <w:sectPr w:rsidR="009D78C0" w:rsidSect="009561A2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 w:code="9"/>
      <w:pgMar w:top="1049" w:right="1134" w:bottom="1474" w:left="2070" w:header="1009" w:footer="663" w:gutter="0"/>
      <w:cols w:space="708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1F17948" w16cid:durableId="1FF0A119"/>
  <w16cid:commentId w16cid:paraId="7939C933" w16cid:durableId="1FF0A19B"/>
  <w16cid:commentId w16cid:paraId="33B3DAB7" w16cid:durableId="1FF0A44D"/>
  <w16cid:commentId w16cid:paraId="3AD5670B" w16cid:durableId="1FF0A4B3"/>
  <w16cid:commentId w16cid:paraId="2AFA181E" w16cid:durableId="1FF0A4D0"/>
  <w16cid:commentId w16cid:paraId="37D88C62" w16cid:durableId="1FF0AA28"/>
  <w16cid:commentId w16cid:paraId="15890E56" w16cid:durableId="1FF0AA46"/>
  <w16cid:commentId w16cid:paraId="0AA465E4" w16cid:durableId="1FF0AA57"/>
  <w16cid:commentId w16cid:paraId="7B11D263" w16cid:durableId="1FF0AA63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BA89544" w14:textId="77777777" w:rsidR="002C522C" w:rsidRDefault="002C522C" w:rsidP="00962258">
      <w:pPr>
        <w:spacing w:line="240" w:lineRule="auto"/>
      </w:pPr>
      <w:r>
        <w:separator/>
      </w:r>
    </w:p>
  </w:endnote>
  <w:endnote w:type="continuationSeparator" w:id="0">
    <w:p w14:paraId="211901B2" w14:textId="77777777" w:rsidR="002C522C" w:rsidRDefault="002C522C" w:rsidP="0096225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3BD6F0" w14:textId="77777777" w:rsidR="005C655D" w:rsidRDefault="005C655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B01217" w14:paraId="151C9913" w14:textId="77777777" w:rsidTr="00B01217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DA0332C" w14:textId="599F92A5" w:rsidR="00B01217" w:rsidRPr="00B8518B" w:rsidRDefault="00B01217" w:rsidP="00B01217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02768">
            <w:rPr>
              <w:rStyle w:val="slostrnky"/>
              <w:noProof/>
            </w:rPr>
            <w:t>8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02768">
            <w:rPr>
              <w:rStyle w:val="slostrnky"/>
              <w:noProof/>
            </w:rPr>
            <w:t>8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9BC44F5" w14:textId="05291B17" w:rsidR="00B01217" w:rsidRDefault="00B01217" w:rsidP="00B01217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2FC176D" w14:textId="1500E2C7" w:rsidR="00B01217" w:rsidRDefault="00B01217" w:rsidP="00B01217">
          <w:pPr>
            <w:pStyle w:val="Zpat"/>
          </w:pPr>
        </w:p>
      </w:tc>
      <w:tc>
        <w:tcPr>
          <w:tcW w:w="2921" w:type="dxa"/>
        </w:tcPr>
        <w:p w14:paraId="0C1B79CE" w14:textId="77777777" w:rsidR="00B01217" w:rsidRDefault="00B01217" w:rsidP="00B01217">
          <w:pPr>
            <w:pStyle w:val="Zpat"/>
          </w:pPr>
        </w:p>
      </w:tc>
    </w:tr>
  </w:tbl>
  <w:p w14:paraId="383D6B22" w14:textId="77777777" w:rsidR="00B01217" w:rsidRPr="00B8518B" w:rsidRDefault="00B01217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1312" behindDoc="1" locked="1" layoutInCell="1" allowOverlap="1" wp14:anchorId="383D6B39" wp14:editId="383D6B3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06A4CF9" id="Straight Connector 3" o:spid="_x0000_s1026" style="position:absolute;z-index:-25165516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168" behindDoc="1" locked="1" layoutInCell="1" allowOverlap="1" wp14:anchorId="383D6B3B" wp14:editId="383D6B3C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293F766" id="Straight Connector 2" o:spid="_x0000_s1026" style="position:absolute;z-index:-25166131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661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02"/>
      <w:gridCol w:w="2977"/>
      <w:gridCol w:w="2921"/>
    </w:tblGrid>
    <w:tr w:rsidR="00B01217" w14:paraId="4CD01838" w14:textId="77777777" w:rsidTr="001667E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FDF241E" w14:textId="530EA3FA" w:rsidR="00B01217" w:rsidRPr="00B8518B" w:rsidRDefault="00B01217" w:rsidP="001667EC">
          <w:pPr>
            <w:pStyle w:val="Zpat"/>
            <w:tabs>
              <w:tab w:val="clear" w:pos="4536"/>
              <w:tab w:val="center" w:pos="1359"/>
            </w:tabs>
            <w:ind w:left="0" w:hanging="1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0276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02768">
            <w:rPr>
              <w:rStyle w:val="slostrnky"/>
              <w:noProof/>
            </w:rPr>
            <w:t>8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02" w:type="dxa"/>
          <w:shd w:val="clear" w:color="auto" w:fill="auto"/>
          <w:tcMar>
            <w:left w:w="0" w:type="dxa"/>
            <w:right w:w="0" w:type="dxa"/>
          </w:tcMar>
        </w:tcPr>
        <w:p w14:paraId="2E797D00" w14:textId="28E5622B" w:rsidR="00B01217" w:rsidRDefault="00B01217" w:rsidP="001667EC">
          <w:pPr>
            <w:pStyle w:val="Zpat"/>
            <w:ind w:left="0"/>
          </w:pPr>
          <w:r>
            <w:t>Správa železnic, státní organizace</w:t>
          </w:r>
        </w:p>
        <w:p w14:paraId="1F226E3F" w14:textId="77777777" w:rsidR="00B01217" w:rsidRDefault="00B01217" w:rsidP="001667EC">
          <w:pPr>
            <w:pStyle w:val="Zpat"/>
            <w:tabs>
              <w:tab w:val="clear" w:pos="4536"/>
              <w:tab w:val="center" w:pos="3398"/>
            </w:tabs>
            <w:ind w:left="0"/>
          </w:pPr>
          <w:r>
            <w:t>zapsána v obchodním rejstříku vedeném Městským</w:t>
          </w:r>
        </w:p>
        <w:p w14:paraId="05BD2446" w14:textId="17A56E7F" w:rsidR="00B01217" w:rsidRDefault="00B01217" w:rsidP="001667EC">
          <w:pPr>
            <w:pStyle w:val="Zpat"/>
            <w:ind w:left="0" w:right="-507"/>
          </w:pPr>
          <w:r>
            <w:t>soudem v Praze, spisová značka A 48384</w:t>
          </w:r>
        </w:p>
      </w:tc>
      <w:tc>
        <w:tcPr>
          <w:tcW w:w="2977" w:type="dxa"/>
          <w:shd w:val="clear" w:color="auto" w:fill="auto"/>
          <w:tcMar>
            <w:left w:w="0" w:type="dxa"/>
            <w:right w:w="0" w:type="dxa"/>
          </w:tcMar>
        </w:tcPr>
        <w:p w14:paraId="4425388B" w14:textId="77777777" w:rsidR="00B01217" w:rsidRDefault="00B01217" w:rsidP="001667EC">
          <w:pPr>
            <w:pStyle w:val="Zpat"/>
            <w:ind w:left="0" w:right="-3487"/>
          </w:pPr>
          <w:r>
            <w:t>Sídlo: Dlážděná 1003/7, 110 00 Praha 1</w:t>
          </w:r>
        </w:p>
        <w:p w14:paraId="62F6FF4A" w14:textId="77777777" w:rsidR="00B01217" w:rsidRDefault="00B01217" w:rsidP="001667EC">
          <w:pPr>
            <w:pStyle w:val="Zpat"/>
            <w:ind w:left="0"/>
          </w:pPr>
          <w:r>
            <w:t>IČ: 709 94 234 DIČ: CZ 709 94 234</w:t>
          </w:r>
        </w:p>
        <w:p w14:paraId="38ACAF12" w14:textId="7AF02C00" w:rsidR="00B01217" w:rsidRDefault="00B01217" w:rsidP="005C655D">
          <w:pPr>
            <w:pStyle w:val="Zpat"/>
            <w:ind w:left="0" w:right="-3487"/>
          </w:pPr>
          <w:r>
            <w:t>www.</w:t>
          </w:r>
          <w:r w:rsidR="005C655D">
            <w:t>spravazeleznic</w:t>
          </w:r>
          <w:r>
            <w:t>.cz</w:t>
          </w:r>
        </w:p>
      </w:tc>
      <w:tc>
        <w:tcPr>
          <w:tcW w:w="2921" w:type="dxa"/>
        </w:tcPr>
        <w:p w14:paraId="53C522AD" w14:textId="77777777" w:rsidR="00B01217" w:rsidRDefault="00B01217" w:rsidP="00B01217">
          <w:pPr>
            <w:pStyle w:val="Zpat"/>
          </w:pPr>
        </w:p>
      </w:tc>
    </w:tr>
  </w:tbl>
  <w:p w14:paraId="383D6B37" w14:textId="77777777" w:rsidR="00B01217" w:rsidRPr="00B8518B" w:rsidRDefault="00B01217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5408" behindDoc="1" locked="1" layoutInCell="1" allowOverlap="1" wp14:anchorId="383D6B43" wp14:editId="383D6B44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D966A9B" id="Straight Connector 7" o:spid="_x0000_s1026" style="position:absolute;z-index:-25165107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3360" behindDoc="1" locked="1" layoutInCell="1" allowOverlap="1" wp14:anchorId="383D6B45" wp14:editId="383D6B46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12675E6" id="Straight Connector 10" o:spid="_x0000_s1026" style="position:absolute;z-index:-25165312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383D6B38" w14:textId="77777777" w:rsidR="00B01217" w:rsidRPr="00460660" w:rsidRDefault="00B01217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190D61" w14:textId="77777777" w:rsidR="002C522C" w:rsidRDefault="002C522C" w:rsidP="00962258">
      <w:pPr>
        <w:spacing w:line="240" w:lineRule="auto"/>
      </w:pPr>
      <w:r>
        <w:separator/>
      </w:r>
    </w:p>
  </w:footnote>
  <w:footnote w:type="continuationSeparator" w:id="0">
    <w:p w14:paraId="2D6431B4" w14:textId="77777777" w:rsidR="002C522C" w:rsidRDefault="002C522C" w:rsidP="0096225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1B068D" w14:textId="77777777" w:rsidR="005C655D" w:rsidRDefault="005C655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B01217" w14:paraId="383D6B1B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383D6B18" w14:textId="77777777" w:rsidR="00B01217" w:rsidRPr="00B8518B" w:rsidRDefault="00B01217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83D6B19" w14:textId="77777777" w:rsidR="00B01217" w:rsidRDefault="00B01217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83D6B1A" w14:textId="77777777" w:rsidR="00B01217" w:rsidRPr="00D6163D" w:rsidRDefault="00B01217" w:rsidP="00D6163D">
          <w:pPr>
            <w:pStyle w:val="Druhdokumentu"/>
          </w:pPr>
        </w:p>
      </w:tc>
    </w:tr>
  </w:tbl>
  <w:p w14:paraId="383D6B1C" w14:textId="77777777" w:rsidR="00B01217" w:rsidRPr="00D6163D" w:rsidRDefault="00B01217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B01217" w14:paraId="383D6B26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383D6B23" w14:textId="74B9DE51" w:rsidR="00B01217" w:rsidRPr="00B8518B" w:rsidRDefault="00B01217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67456" behindDoc="0" locked="1" layoutInCell="1" allowOverlap="1" wp14:anchorId="1992CEA7" wp14:editId="7F67AE13">
                <wp:simplePos x="0" y="0"/>
                <wp:positionH relativeFrom="page">
                  <wp:posOffset>-2540</wp:posOffset>
                </wp:positionH>
                <wp:positionV relativeFrom="page">
                  <wp:posOffset>-198120</wp:posOffset>
                </wp:positionV>
                <wp:extent cx="1727835" cy="640715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83D6B24" w14:textId="77777777" w:rsidR="00B01217" w:rsidRDefault="00B01217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83D6B25" w14:textId="77777777" w:rsidR="00B01217" w:rsidRPr="00D6163D" w:rsidRDefault="00B01217" w:rsidP="00FC6389">
          <w:pPr>
            <w:pStyle w:val="Druhdokumentu"/>
          </w:pPr>
        </w:p>
      </w:tc>
    </w:tr>
    <w:tr w:rsidR="00B01217" w14:paraId="383D6B2A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383D6B27" w14:textId="77777777" w:rsidR="00B01217" w:rsidRPr="00B8518B" w:rsidRDefault="00B01217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83D6B28" w14:textId="77777777" w:rsidR="00B01217" w:rsidRDefault="00B01217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83D6B29" w14:textId="77777777" w:rsidR="00B01217" w:rsidRDefault="00B01217" w:rsidP="00FC6389">
          <w:pPr>
            <w:pStyle w:val="Druhdokumentu"/>
            <w:rPr>
              <w:noProof/>
            </w:rPr>
          </w:pPr>
        </w:p>
      </w:tc>
    </w:tr>
  </w:tbl>
  <w:p w14:paraId="383D6B2B" w14:textId="28F29DEB" w:rsidR="00B01217" w:rsidRPr="00D6163D" w:rsidRDefault="00B01217" w:rsidP="00FC6389">
    <w:pPr>
      <w:pStyle w:val="Zhlav"/>
      <w:rPr>
        <w:sz w:val="8"/>
        <w:szCs w:val="8"/>
      </w:rPr>
    </w:pPr>
  </w:p>
  <w:p w14:paraId="383D6B2C" w14:textId="77777777" w:rsidR="00B01217" w:rsidRPr="00460660" w:rsidRDefault="00B01217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1" w15:restartNumberingAfterBreak="0">
    <w:nsid w:val="10FC4F8B"/>
    <w:multiLevelType w:val="hybridMultilevel"/>
    <w:tmpl w:val="A878B74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8780AD6">
      <w:numFmt w:val="bullet"/>
      <w:lvlText w:val="-"/>
      <w:lvlJc w:val="left"/>
      <w:pPr>
        <w:ind w:left="1440" w:hanging="360"/>
      </w:pPr>
      <w:rPr>
        <w:rFonts w:ascii="Verdana" w:eastAsiaTheme="minorHAnsi" w:hAnsi="Verdana" w:cstheme="minorBidi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DF85E2B"/>
    <w:multiLevelType w:val="hybridMultilevel"/>
    <w:tmpl w:val="FBC2FD96"/>
    <w:lvl w:ilvl="0" w:tplc="3F0E8886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10" w:hanging="360"/>
      </w:pPr>
    </w:lvl>
    <w:lvl w:ilvl="2" w:tplc="0405001B" w:tentative="1">
      <w:start w:val="1"/>
      <w:numFmt w:val="lowerRoman"/>
      <w:lvlText w:val="%3."/>
      <w:lvlJc w:val="right"/>
      <w:pPr>
        <w:ind w:left="1830" w:hanging="180"/>
      </w:pPr>
    </w:lvl>
    <w:lvl w:ilvl="3" w:tplc="0405000F" w:tentative="1">
      <w:start w:val="1"/>
      <w:numFmt w:val="decimal"/>
      <w:lvlText w:val="%4."/>
      <w:lvlJc w:val="left"/>
      <w:pPr>
        <w:ind w:left="2550" w:hanging="360"/>
      </w:pPr>
    </w:lvl>
    <w:lvl w:ilvl="4" w:tplc="04050019" w:tentative="1">
      <w:start w:val="1"/>
      <w:numFmt w:val="lowerLetter"/>
      <w:lvlText w:val="%5."/>
      <w:lvlJc w:val="left"/>
      <w:pPr>
        <w:ind w:left="3270" w:hanging="360"/>
      </w:pPr>
    </w:lvl>
    <w:lvl w:ilvl="5" w:tplc="0405001B" w:tentative="1">
      <w:start w:val="1"/>
      <w:numFmt w:val="lowerRoman"/>
      <w:lvlText w:val="%6."/>
      <w:lvlJc w:val="right"/>
      <w:pPr>
        <w:ind w:left="3990" w:hanging="180"/>
      </w:pPr>
    </w:lvl>
    <w:lvl w:ilvl="6" w:tplc="0405000F" w:tentative="1">
      <w:start w:val="1"/>
      <w:numFmt w:val="decimal"/>
      <w:lvlText w:val="%7."/>
      <w:lvlJc w:val="left"/>
      <w:pPr>
        <w:ind w:left="4710" w:hanging="360"/>
      </w:pPr>
    </w:lvl>
    <w:lvl w:ilvl="7" w:tplc="04050019" w:tentative="1">
      <w:start w:val="1"/>
      <w:numFmt w:val="lowerLetter"/>
      <w:lvlText w:val="%8."/>
      <w:lvlJc w:val="left"/>
      <w:pPr>
        <w:ind w:left="5430" w:hanging="360"/>
      </w:pPr>
    </w:lvl>
    <w:lvl w:ilvl="8" w:tplc="040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4" w15:restartNumberingAfterBreak="0">
    <w:nsid w:val="240B6797"/>
    <w:multiLevelType w:val="multilevel"/>
    <w:tmpl w:val="0D3C2660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b w:val="0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241F726C"/>
    <w:multiLevelType w:val="hybridMultilevel"/>
    <w:tmpl w:val="D5BAE4C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53792B"/>
    <w:multiLevelType w:val="hybridMultilevel"/>
    <w:tmpl w:val="904890EE"/>
    <w:lvl w:ilvl="0" w:tplc="5FCA1BC4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2691362D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BC0601"/>
    <w:multiLevelType w:val="hybridMultilevel"/>
    <w:tmpl w:val="2CDECE4C"/>
    <w:lvl w:ilvl="0" w:tplc="04050019">
      <w:start w:val="1"/>
      <w:numFmt w:val="lowerLetter"/>
      <w:lvlText w:val="%1."/>
      <w:lvlJc w:val="left"/>
      <w:pPr>
        <w:ind w:left="1797" w:hanging="360"/>
      </w:pPr>
    </w:lvl>
    <w:lvl w:ilvl="1" w:tplc="04050019" w:tentative="1">
      <w:start w:val="1"/>
      <w:numFmt w:val="lowerLetter"/>
      <w:lvlText w:val="%2."/>
      <w:lvlJc w:val="left"/>
      <w:pPr>
        <w:ind w:left="2517" w:hanging="360"/>
      </w:pPr>
    </w:lvl>
    <w:lvl w:ilvl="2" w:tplc="0405001B" w:tentative="1">
      <w:start w:val="1"/>
      <w:numFmt w:val="lowerRoman"/>
      <w:lvlText w:val="%3."/>
      <w:lvlJc w:val="right"/>
      <w:pPr>
        <w:ind w:left="3237" w:hanging="180"/>
      </w:pPr>
    </w:lvl>
    <w:lvl w:ilvl="3" w:tplc="0405000F" w:tentative="1">
      <w:start w:val="1"/>
      <w:numFmt w:val="decimal"/>
      <w:lvlText w:val="%4."/>
      <w:lvlJc w:val="left"/>
      <w:pPr>
        <w:ind w:left="3957" w:hanging="360"/>
      </w:pPr>
    </w:lvl>
    <w:lvl w:ilvl="4" w:tplc="04050019" w:tentative="1">
      <w:start w:val="1"/>
      <w:numFmt w:val="lowerLetter"/>
      <w:lvlText w:val="%5."/>
      <w:lvlJc w:val="left"/>
      <w:pPr>
        <w:ind w:left="4677" w:hanging="360"/>
      </w:pPr>
    </w:lvl>
    <w:lvl w:ilvl="5" w:tplc="0405001B" w:tentative="1">
      <w:start w:val="1"/>
      <w:numFmt w:val="lowerRoman"/>
      <w:lvlText w:val="%6."/>
      <w:lvlJc w:val="right"/>
      <w:pPr>
        <w:ind w:left="5397" w:hanging="180"/>
      </w:pPr>
    </w:lvl>
    <w:lvl w:ilvl="6" w:tplc="0405000F" w:tentative="1">
      <w:start w:val="1"/>
      <w:numFmt w:val="decimal"/>
      <w:lvlText w:val="%7."/>
      <w:lvlJc w:val="left"/>
      <w:pPr>
        <w:ind w:left="6117" w:hanging="360"/>
      </w:pPr>
    </w:lvl>
    <w:lvl w:ilvl="7" w:tplc="04050019" w:tentative="1">
      <w:start w:val="1"/>
      <w:numFmt w:val="lowerLetter"/>
      <w:lvlText w:val="%8."/>
      <w:lvlJc w:val="left"/>
      <w:pPr>
        <w:ind w:left="6837" w:hanging="360"/>
      </w:pPr>
    </w:lvl>
    <w:lvl w:ilvl="8" w:tplc="0405001B" w:tentative="1">
      <w:start w:val="1"/>
      <w:numFmt w:val="lowerRoman"/>
      <w:lvlText w:val="%9."/>
      <w:lvlJc w:val="right"/>
      <w:pPr>
        <w:ind w:left="7557" w:hanging="180"/>
      </w:pPr>
    </w:lvl>
  </w:abstractNum>
  <w:abstractNum w:abstractNumId="9" w15:restartNumberingAfterBreak="0">
    <w:nsid w:val="2BF76403"/>
    <w:multiLevelType w:val="multilevel"/>
    <w:tmpl w:val="0D34D660"/>
    <w:numStyleLink w:val="ListBulletmultilevel"/>
  </w:abstractNum>
  <w:abstractNum w:abstractNumId="10" w15:restartNumberingAfterBreak="0">
    <w:nsid w:val="3BC109F7"/>
    <w:multiLevelType w:val="multilevel"/>
    <w:tmpl w:val="2A9E5A0A"/>
    <w:lvl w:ilvl="0">
      <w:start w:val="1"/>
      <w:numFmt w:val="decimal"/>
      <w:pStyle w:val="Normlnlnek"/>
      <w:suff w:val="space"/>
      <w:lvlText w:val="%1."/>
      <w:lvlJc w:val="left"/>
      <w:pPr>
        <w:ind w:left="284" w:firstLine="0"/>
      </w:pPr>
      <w:rPr>
        <w:rFonts w:hint="default"/>
      </w:rPr>
    </w:lvl>
    <w:lvl w:ilvl="1">
      <w:start w:val="1"/>
      <w:numFmt w:val="decimal"/>
      <w:pStyle w:val="Normlnodstavec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podlnek"/>
      <w:suff w:val="space"/>
      <w:lvlText w:val="%1.%2.%3."/>
      <w:lvlJc w:val="right"/>
      <w:pPr>
        <w:ind w:left="1134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16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2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rFonts w:hint="default"/>
      </w:rPr>
    </w:lvl>
  </w:abstractNum>
  <w:abstractNum w:abstractNumId="11" w15:restartNumberingAfterBreak="0">
    <w:nsid w:val="5C492650"/>
    <w:multiLevelType w:val="hybridMultilevel"/>
    <w:tmpl w:val="EA66D1A2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69E83020"/>
    <w:multiLevelType w:val="hybridMultilevel"/>
    <w:tmpl w:val="0EE8263C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 w15:restartNumberingAfterBreak="0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0"/>
  </w:num>
  <w:num w:numId="3">
    <w:abstractNumId w:val="9"/>
  </w:num>
  <w:num w:numId="4">
    <w:abstractNumId w:val="14"/>
  </w:num>
  <w:num w:numId="5">
    <w:abstractNumId w:val="6"/>
  </w:num>
  <w:num w:numId="6">
    <w:abstractNumId w:val="4"/>
  </w:num>
  <w:num w:numId="7">
    <w:abstractNumId w:val="4"/>
  </w:num>
  <w:num w:numId="8">
    <w:abstractNumId w:val="13"/>
  </w:num>
  <w:num w:numId="9">
    <w:abstractNumId w:val="4"/>
  </w:num>
  <w:num w:numId="10">
    <w:abstractNumId w:val="4"/>
  </w:num>
  <w:num w:numId="11">
    <w:abstractNumId w:val="4"/>
  </w:num>
  <w:num w:numId="12">
    <w:abstractNumId w:val="4"/>
  </w:num>
  <w:num w:numId="13">
    <w:abstractNumId w:val="4"/>
  </w:num>
  <w:num w:numId="14">
    <w:abstractNumId w:val="4"/>
  </w:num>
  <w:num w:numId="15">
    <w:abstractNumId w:val="11"/>
  </w:num>
  <w:num w:numId="16">
    <w:abstractNumId w:val="1"/>
  </w:num>
  <w:num w:numId="17">
    <w:abstractNumId w:val="5"/>
  </w:num>
  <w:num w:numId="18">
    <w:abstractNumId w:val="4"/>
  </w:num>
  <w:num w:numId="19">
    <w:abstractNumId w:val="4"/>
  </w:num>
  <w:num w:numId="20">
    <w:abstractNumId w:val="4"/>
  </w:num>
  <w:num w:numId="21">
    <w:abstractNumId w:val="12"/>
  </w:num>
  <w:num w:numId="22">
    <w:abstractNumId w:val="4"/>
  </w:num>
  <w:num w:numId="23">
    <w:abstractNumId w:val="4"/>
  </w:num>
  <w:num w:numId="24">
    <w:abstractNumId w:val="10"/>
  </w:num>
  <w:num w:numId="25">
    <w:abstractNumId w:val="4"/>
  </w:num>
  <w:num w:numId="26">
    <w:abstractNumId w:val="4"/>
  </w:num>
  <w:num w:numId="27">
    <w:abstractNumId w:val="4"/>
  </w:num>
  <w:num w:numId="28">
    <w:abstractNumId w:val="7"/>
  </w:num>
  <w:num w:numId="29">
    <w:abstractNumId w:val="3"/>
  </w:num>
  <w:num w:numId="30">
    <w:abstractNumId w:val="8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styleLockTheme/>
  <w:styleLockQFSet/>
  <w:defaultTabStop w:val="708"/>
  <w:hyphenationZone w:val="425"/>
  <w:doNotShadeFormData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3A6E"/>
    <w:rsid w:val="00000C9C"/>
    <w:rsid w:val="0000218B"/>
    <w:rsid w:val="00022901"/>
    <w:rsid w:val="00033432"/>
    <w:rsid w:val="000335CC"/>
    <w:rsid w:val="00033867"/>
    <w:rsid w:val="00035A51"/>
    <w:rsid w:val="00040DBA"/>
    <w:rsid w:val="00044B11"/>
    <w:rsid w:val="00050C34"/>
    <w:rsid w:val="00054B7D"/>
    <w:rsid w:val="000553D1"/>
    <w:rsid w:val="00060EBD"/>
    <w:rsid w:val="00070FA2"/>
    <w:rsid w:val="00072C1E"/>
    <w:rsid w:val="00074237"/>
    <w:rsid w:val="0009075D"/>
    <w:rsid w:val="000A6D51"/>
    <w:rsid w:val="000A7B2A"/>
    <w:rsid w:val="000B0E66"/>
    <w:rsid w:val="000B5E65"/>
    <w:rsid w:val="000B7907"/>
    <w:rsid w:val="000C0429"/>
    <w:rsid w:val="000C487C"/>
    <w:rsid w:val="001106F7"/>
    <w:rsid w:val="0011118E"/>
    <w:rsid w:val="00113B3E"/>
    <w:rsid w:val="00114472"/>
    <w:rsid w:val="001206A4"/>
    <w:rsid w:val="00126640"/>
    <w:rsid w:val="001504B6"/>
    <w:rsid w:val="00154E49"/>
    <w:rsid w:val="0016072B"/>
    <w:rsid w:val="00165E08"/>
    <w:rsid w:val="001667EC"/>
    <w:rsid w:val="00170EC5"/>
    <w:rsid w:val="001747C1"/>
    <w:rsid w:val="0018596A"/>
    <w:rsid w:val="0019179C"/>
    <w:rsid w:val="00192303"/>
    <w:rsid w:val="001A3D10"/>
    <w:rsid w:val="001B0927"/>
    <w:rsid w:val="001B6268"/>
    <w:rsid w:val="001C196B"/>
    <w:rsid w:val="001C4DA0"/>
    <w:rsid w:val="001C7844"/>
    <w:rsid w:val="001D0C00"/>
    <w:rsid w:val="001D17BE"/>
    <w:rsid w:val="001D260E"/>
    <w:rsid w:val="001D653D"/>
    <w:rsid w:val="001E28A5"/>
    <w:rsid w:val="001E2929"/>
    <w:rsid w:val="001F5CD8"/>
    <w:rsid w:val="00207DF5"/>
    <w:rsid w:val="0021383D"/>
    <w:rsid w:val="00214C05"/>
    <w:rsid w:val="00215376"/>
    <w:rsid w:val="00232E62"/>
    <w:rsid w:val="002363D7"/>
    <w:rsid w:val="00250035"/>
    <w:rsid w:val="00254875"/>
    <w:rsid w:val="0026785D"/>
    <w:rsid w:val="002762F5"/>
    <w:rsid w:val="0028055F"/>
    <w:rsid w:val="002947F5"/>
    <w:rsid w:val="002C268B"/>
    <w:rsid w:val="002C31BF"/>
    <w:rsid w:val="002C522C"/>
    <w:rsid w:val="002E0CD7"/>
    <w:rsid w:val="002E5F71"/>
    <w:rsid w:val="002F026B"/>
    <w:rsid w:val="003161A7"/>
    <w:rsid w:val="00324C57"/>
    <w:rsid w:val="0033064C"/>
    <w:rsid w:val="00331B3D"/>
    <w:rsid w:val="00346436"/>
    <w:rsid w:val="00346E70"/>
    <w:rsid w:val="0035202F"/>
    <w:rsid w:val="00357BC6"/>
    <w:rsid w:val="00360686"/>
    <w:rsid w:val="00362E5F"/>
    <w:rsid w:val="00387505"/>
    <w:rsid w:val="00394316"/>
    <w:rsid w:val="003956C6"/>
    <w:rsid w:val="003A3469"/>
    <w:rsid w:val="003E75CE"/>
    <w:rsid w:val="003F681A"/>
    <w:rsid w:val="003F7720"/>
    <w:rsid w:val="00402768"/>
    <w:rsid w:val="00406142"/>
    <w:rsid w:val="00407458"/>
    <w:rsid w:val="00410622"/>
    <w:rsid w:val="00412E16"/>
    <w:rsid w:val="0041380F"/>
    <w:rsid w:val="00427478"/>
    <w:rsid w:val="00450F07"/>
    <w:rsid w:val="00453B8F"/>
    <w:rsid w:val="00453CD3"/>
    <w:rsid w:val="00455BC7"/>
    <w:rsid w:val="00460660"/>
    <w:rsid w:val="00460CCB"/>
    <w:rsid w:val="00463608"/>
    <w:rsid w:val="00472C6D"/>
    <w:rsid w:val="00474173"/>
    <w:rsid w:val="00476229"/>
    <w:rsid w:val="00477370"/>
    <w:rsid w:val="00486107"/>
    <w:rsid w:val="00490DEF"/>
    <w:rsid w:val="00491827"/>
    <w:rsid w:val="004926B0"/>
    <w:rsid w:val="00497630"/>
    <w:rsid w:val="004A7C69"/>
    <w:rsid w:val="004B0A0C"/>
    <w:rsid w:val="004C3C0F"/>
    <w:rsid w:val="004C4399"/>
    <w:rsid w:val="004C69ED"/>
    <w:rsid w:val="004C787C"/>
    <w:rsid w:val="004D0BF6"/>
    <w:rsid w:val="004D174D"/>
    <w:rsid w:val="004E2FC9"/>
    <w:rsid w:val="004E36C9"/>
    <w:rsid w:val="004E5AF4"/>
    <w:rsid w:val="004F277D"/>
    <w:rsid w:val="004F4B9B"/>
    <w:rsid w:val="004F573B"/>
    <w:rsid w:val="00505073"/>
    <w:rsid w:val="00511AB9"/>
    <w:rsid w:val="005127DF"/>
    <w:rsid w:val="00523EA7"/>
    <w:rsid w:val="00551503"/>
    <w:rsid w:val="00551D1F"/>
    <w:rsid w:val="00553375"/>
    <w:rsid w:val="00554EA0"/>
    <w:rsid w:val="005631A9"/>
    <w:rsid w:val="005633C0"/>
    <w:rsid w:val="005658A6"/>
    <w:rsid w:val="005722BB"/>
    <w:rsid w:val="005736B7"/>
    <w:rsid w:val="00575E5A"/>
    <w:rsid w:val="005819E4"/>
    <w:rsid w:val="00596C54"/>
    <w:rsid w:val="00596C7E"/>
    <w:rsid w:val="005A05E0"/>
    <w:rsid w:val="005A64E9"/>
    <w:rsid w:val="005A6E0A"/>
    <w:rsid w:val="005B30DA"/>
    <w:rsid w:val="005B5EE9"/>
    <w:rsid w:val="005C655D"/>
    <w:rsid w:val="005E10B3"/>
    <w:rsid w:val="005E4363"/>
    <w:rsid w:val="005E52DE"/>
    <w:rsid w:val="005E6733"/>
    <w:rsid w:val="005E6882"/>
    <w:rsid w:val="0061068E"/>
    <w:rsid w:val="00616484"/>
    <w:rsid w:val="006177DD"/>
    <w:rsid w:val="00627B19"/>
    <w:rsid w:val="00642BD2"/>
    <w:rsid w:val="00645D60"/>
    <w:rsid w:val="00650F64"/>
    <w:rsid w:val="0065683C"/>
    <w:rsid w:val="00660AD3"/>
    <w:rsid w:val="006641D5"/>
    <w:rsid w:val="00674FB3"/>
    <w:rsid w:val="0067632D"/>
    <w:rsid w:val="006874DC"/>
    <w:rsid w:val="00695271"/>
    <w:rsid w:val="006A09BF"/>
    <w:rsid w:val="006A290F"/>
    <w:rsid w:val="006A5570"/>
    <w:rsid w:val="006A689C"/>
    <w:rsid w:val="006B2330"/>
    <w:rsid w:val="006B3D79"/>
    <w:rsid w:val="006C4801"/>
    <w:rsid w:val="006C54D7"/>
    <w:rsid w:val="006C6380"/>
    <w:rsid w:val="006D1203"/>
    <w:rsid w:val="006E0578"/>
    <w:rsid w:val="006E314D"/>
    <w:rsid w:val="006E642A"/>
    <w:rsid w:val="006F22B9"/>
    <w:rsid w:val="006F46EB"/>
    <w:rsid w:val="00700A4F"/>
    <w:rsid w:val="00710723"/>
    <w:rsid w:val="00715CC3"/>
    <w:rsid w:val="00723ED1"/>
    <w:rsid w:val="00725AC8"/>
    <w:rsid w:val="00725EB7"/>
    <w:rsid w:val="0073096E"/>
    <w:rsid w:val="00743525"/>
    <w:rsid w:val="00752621"/>
    <w:rsid w:val="007612E0"/>
    <w:rsid w:val="00761A14"/>
    <w:rsid w:val="00761D52"/>
    <w:rsid w:val="0076286B"/>
    <w:rsid w:val="00763EDE"/>
    <w:rsid w:val="00764595"/>
    <w:rsid w:val="00766846"/>
    <w:rsid w:val="0077673A"/>
    <w:rsid w:val="007846E1"/>
    <w:rsid w:val="00793EE6"/>
    <w:rsid w:val="00796A0D"/>
    <w:rsid w:val="007A0EDF"/>
    <w:rsid w:val="007A2D02"/>
    <w:rsid w:val="007B570C"/>
    <w:rsid w:val="007D1DBE"/>
    <w:rsid w:val="007E18A2"/>
    <w:rsid w:val="007E4A6E"/>
    <w:rsid w:val="007F56A7"/>
    <w:rsid w:val="007F5ED3"/>
    <w:rsid w:val="00803E67"/>
    <w:rsid w:val="0080495E"/>
    <w:rsid w:val="0080533E"/>
    <w:rsid w:val="00807DD0"/>
    <w:rsid w:val="00813BB5"/>
    <w:rsid w:val="00813F11"/>
    <w:rsid w:val="00820708"/>
    <w:rsid w:val="00854210"/>
    <w:rsid w:val="008572F9"/>
    <w:rsid w:val="008660D5"/>
    <w:rsid w:val="00874CBF"/>
    <w:rsid w:val="00880257"/>
    <w:rsid w:val="00881422"/>
    <w:rsid w:val="008A3568"/>
    <w:rsid w:val="008B5726"/>
    <w:rsid w:val="008B5B77"/>
    <w:rsid w:val="008D03B9"/>
    <w:rsid w:val="008D4760"/>
    <w:rsid w:val="008E6760"/>
    <w:rsid w:val="008E7E81"/>
    <w:rsid w:val="008F18D6"/>
    <w:rsid w:val="00903106"/>
    <w:rsid w:val="00904780"/>
    <w:rsid w:val="009113A8"/>
    <w:rsid w:val="00915B72"/>
    <w:rsid w:val="00922385"/>
    <w:rsid w:val="009223DF"/>
    <w:rsid w:val="00933D49"/>
    <w:rsid w:val="00936091"/>
    <w:rsid w:val="00936F64"/>
    <w:rsid w:val="00940D8A"/>
    <w:rsid w:val="00952A35"/>
    <w:rsid w:val="00952FC0"/>
    <w:rsid w:val="009561A2"/>
    <w:rsid w:val="00962258"/>
    <w:rsid w:val="00965A96"/>
    <w:rsid w:val="009678B7"/>
    <w:rsid w:val="00970C7F"/>
    <w:rsid w:val="00972057"/>
    <w:rsid w:val="009744DA"/>
    <w:rsid w:val="00982411"/>
    <w:rsid w:val="00992D9C"/>
    <w:rsid w:val="00992E8A"/>
    <w:rsid w:val="009930D6"/>
    <w:rsid w:val="00996CB8"/>
    <w:rsid w:val="009A1469"/>
    <w:rsid w:val="009A7568"/>
    <w:rsid w:val="009B1B0D"/>
    <w:rsid w:val="009B26A0"/>
    <w:rsid w:val="009B2E97"/>
    <w:rsid w:val="009B72CC"/>
    <w:rsid w:val="009C0F13"/>
    <w:rsid w:val="009C7D53"/>
    <w:rsid w:val="009D78C0"/>
    <w:rsid w:val="009E07F4"/>
    <w:rsid w:val="009E0CBF"/>
    <w:rsid w:val="009E773C"/>
    <w:rsid w:val="009F0148"/>
    <w:rsid w:val="009F392E"/>
    <w:rsid w:val="00A1626A"/>
    <w:rsid w:val="00A175FA"/>
    <w:rsid w:val="00A17AFC"/>
    <w:rsid w:val="00A261B8"/>
    <w:rsid w:val="00A34CF7"/>
    <w:rsid w:val="00A43667"/>
    <w:rsid w:val="00A44328"/>
    <w:rsid w:val="00A60AC2"/>
    <w:rsid w:val="00A6177B"/>
    <w:rsid w:val="00A65578"/>
    <w:rsid w:val="00A66136"/>
    <w:rsid w:val="00A6680F"/>
    <w:rsid w:val="00AA3075"/>
    <w:rsid w:val="00AA4CBB"/>
    <w:rsid w:val="00AA65FA"/>
    <w:rsid w:val="00AA7351"/>
    <w:rsid w:val="00AC1939"/>
    <w:rsid w:val="00AC54D2"/>
    <w:rsid w:val="00AC6CA6"/>
    <w:rsid w:val="00AD04DD"/>
    <w:rsid w:val="00AD056F"/>
    <w:rsid w:val="00AD4E23"/>
    <w:rsid w:val="00AD6731"/>
    <w:rsid w:val="00AD76FB"/>
    <w:rsid w:val="00B00647"/>
    <w:rsid w:val="00B01217"/>
    <w:rsid w:val="00B15D0D"/>
    <w:rsid w:val="00B161EB"/>
    <w:rsid w:val="00B45E9E"/>
    <w:rsid w:val="00B5592E"/>
    <w:rsid w:val="00B55F9C"/>
    <w:rsid w:val="00B67654"/>
    <w:rsid w:val="00B71608"/>
    <w:rsid w:val="00B75EE1"/>
    <w:rsid w:val="00B77481"/>
    <w:rsid w:val="00B805BA"/>
    <w:rsid w:val="00B8518B"/>
    <w:rsid w:val="00B8692C"/>
    <w:rsid w:val="00B908B1"/>
    <w:rsid w:val="00B951FB"/>
    <w:rsid w:val="00BB3740"/>
    <w:rsid w:val="00BB417D"/>
    <w:rsid w:val="00BB63CE"/>
    <w:rsid w:val="00BC7012"/>
    <w:rsid w:val="00BD7E91"/>
    <w:rsid w:val="00BE22ED"/>
    <w:rsid w:val="00BF006C"/>
    <w:rsid w:val="00BF374D"/>
    <w:rsid w:val="00BF7007"/>
    <w:rsid w:val="00C02C43"/>
    <w:rsid w:val="00C02D0A"/>
    <w:rsid w:val="00C03A6E"/>
    <w:rsid w:val="00C06F5C"/>
    <w:rsid w:val="00C07BE6"/>
    <w:rsid w:val="00C12870"/>
    <w:rsid w:val="00C132F5"/>
    <w:rsid w:val="00C30759"/>
    <w:rsid w:val="00C31A08"/>
    <w:rsid w:val="00C3565B"/>
    <w:rsid w:val="00C44F6A"/>
    <w:rsid w:val="00C5162B"/>
    <w:rsid w:val="00C6702C"/>
    <w:rsid w:val="00C738FA"/>
    <w:rsid w:val="00C8207D"/>
    <w:rsid w:val="00C87B75"/>
    <w:rsid w:val="00C9488F"/>
    <w:rsid w:val="00CC2E6B"/>
    <w:rsid w:val="00CD1FC4"/>
    <w:rsid w:val="00CE079B"/>
    <w:rsid w:val="00CE371D"/>
    <w:rsid w:val="00CE5DB4"/>
    <w:rsid w:val="00CE6B33"/>
    <w:rsid w:val="00D02A4D"/>
    <w:rsid w:val="00D12E28"/>
    <w:rsid w:val="00D21061"/>
    <w:rsid w:val="00D316A7"/>
    <w:rsid w:val="00D362AF"/>
    <w:rsid w:val="00D377D5"/>
    <w:rsid w:val="00D4108E"/>
    <w:rsid w:val="00D50AD2"/>
    <w:rsid w:val="00D52F5E"/>
    <w:rsid w:val="00D6163D"/>
    <w:rsid w:val="00D6221E"/>
    <w:rsid w:val="00D66FB4"/>
    <w:rsid w:val="00D75761"/>
    <w:rsid w:val="00D76096"/>
    <w:rsid w:val="00D826C3"/>
    <w:rsid w:val="00D831A3"/>
    <w:rsid w:val="00DA6FFE"/>
    <w:rsid w:val="00DB3583"/>
    <w:rsid w:val="00DB5235"/>
    <w:rsid w:val="00DC3110"/>
    <w:rsid w:val="00DC333E"/>
    <w:rsid w:val="00DC5074"/>
    <w:rsid w:val="00DC68E4"/>
    <w:rsid w:val="00DD46F3"/>
    <w:rsid w:val="00DD58A6"/>
    <w:rsid w:val="00DE2DA8"/>
    <w:rsid w:val="00DE56F2"/>
    <w:rsid w:val="00DF116D"/>
    <w:rsid w:val="00E05B72"/>
    <w:rsid w:val="00E119B2"/>
    <w:rsid w:val="00E25A84"/>
    <w:rsid w:val="00E30066"/>
    <w:rsid w:val="00E46579"/>
    <w:rsid w:val="00E5356E"/>
    <w:rsid w:val="00E608AC"/>
    <w:rsid w:val="00E63C4E"/>
    <w:rsid w:val="00E752A9"/>
    <w:rsid w:val="00E824F1"/>
    <w:rsid w:val="00E96351"/>
    <w:rsid w:val="00E96700"/>
    <w:rsid w:val="00EA51CA"/>
    <w:rsid w:val="00EB102D"/>
    <w:rsid w:val="00EB104F"/>
    <w:rsid w:val="00EB6809"/>
    <w:rsid w:val="00EB70CA"/>
    <w:rsid w:val="00EC0DAD"/>
    <w:rsid w:val="00EC5AAE"/>
    <w:rsid w:val="00ED14BD"/>
    <w:rsid w:val="00ED7166"/>
    <w:rsid w:val="00EE77DC"/>
    <w:rsid w:val="00EF1C8E"/>
    <w:rsid w:val="00EF45B7"/>
    <w:rsid w:val="00EF6A58"/>
    <w:rsid w:val="00EF7798"/>
    <w:rsid w:val="00F01440"/>
    <w:rsid w:val="00F04692"/>
    <w:rsid w:val="00F048C6"/>
    <w:rsid w:val="00F052E1"/>
    <w:rsid w:val="00F058FB"/>
    <w:rsid w:val="00F12DEC"/>
    <w:rsid w:val="00F14E5A"/>
    <w:rsid w:val="00F1715C"/>
    <w:rsid w:val="00F27B75"/>
    <w:rsid w:val="00F310F8"/>
    <w:rsid w:val="00F35939"/>
    <w:rsid w:val="00F43653"/>
    <w:rsid w:val="00F45607"/>
    <w:rsid w:val="00F45D92"/>
    <w:rsid w:val="00F5015D"/>
    <w:rsid w:val="00F51EB3"/>
    <w:rsid w:val="00F5202C"/>
    <w:rsid w:val="00F53C5A"/>
    <w:rsid w:val="00F54201"/>
    <w:rsid w:val="00F64786"/>
    <w:rsid w:val="00F659EB"/>
    <w:rsid w:val="00F862D6"/>
    <w:rsid w:val="00F86BA6"/>
    <w:rsid w:val="00F91D67"/>
    <w:rsid w:val="00F96D8F"/>
    <w:rsid w:val="00F96F41"/>
    <w:rsid w:val="00FA4CA4"/>
    <w:rsid w:val="00FB10E8"/>
    <w:rsid w:val="00FC6389"/>
    <w:rsid w:val="00FD2F51"/>
    <w:rsid w:val="00FE60F5"/>
    <w:rsid w:val="00FF4959"/>
    <w:rsid w:val="00FF5A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383D6AC1"/>
  <w14:defaultImageDpi w14:val="32767"/>
  <w15:docId w15:val="{AAF07E9F-2B5A-4010-AF6E-0A7FC78E37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03106"/>
    <w:pPr>
      <w:spacing w:after="0"/>
      <w:ind w:left="567"/>
    </w:pPr>
  </w:style>
  <w:style w:type="paragraph" w:styleId="Nadpis1">
    <w:name w:val="heading 1"/>
    <w:basedOn w:val="Normln"/>
    <w:next w:val="Normln"/>
    <w:link w:val="Nadpis1Char"/>
    <w:autoRedefine/>
    <w:uiPriority w:val="9"/>
    <w:qFormat/>
    <w:rsid w:val="001C196B"/>
    <w:pPr>
      <w:keepNext/>
      <w:keepLines/>
      <w:numPr>
        <w:numId w:val="6"/>
      </w:numPr>
      <w:suppressAutoHyphens/>
      <w:spacing w:before="440"/>
      <w:outlineLvl w:val="0"/>
    </w:pPr>
    <w:rPr>
      <w:rFonts w:asciiTheme="majorHAnsi" w:eastAsiaTheme="majorEastAsia" w:hAnsiTheme="majorHAnsi" w:cstheme="majorBidi"/>
      <w:b/>
      <w:spacing w:val="-6"/>
      <w:u w:val="single"/>
    </w:rPr>
  </w:style>
  <w:style w:type="paragraph" w:styleId="Nadpis2">
    <w:name w:val="heading 2"/>
    <w:basedOn w:val="Oslovenvdopisu"/>
    <w:next w:val="Normln"/>
    <w:link w:val="Nadpis2Char"/>
    <w:autoRedefine/>
    <w:uiPriority w:val="9"/>
    <w:unhideWhenUsed/>
    <w:qFormat/>
    <w:rsid w:val="002E5F71"/>
    <w:pPr>
      <w:numPr>
        <w:ilvl w:val="1"/>
        <w:numId w:val="6"/>
      </w:numPr>
      <w:spacing w:before="120" w:after="120" w:line="240" w:lineRule="auto"/>
      <w:outlineLvl w:val="1"/>
    </w:pPr>
  </w:style>
  <w:style w:type="paragraph" w:styleId="Nadpis3">
    <w:name w:val="heading 3"/>
    <w:basedOn w:val="Oslovenvdopisu"/>
    <w:next w:val="Normln"/>
    <w:link w:val="Nadpis3Char"/>
    <w:uiPriority w:val="9"/>
    <w:unhideWhenUsed/>
    <w:qFormat/>
    <w:rsid w:val="00E96351"/>
    <w:pPr>
      <w:numPr>
        <w:ilvl w:val="2"/>
        <w:numId w:val="6"/>
      </w:numPr>
      <w:outlineLvl w:val="2"/>
    </w:pPr>
  </w:style>
  <w:style w:type="paragraph" w:styleId="Nadpis4">
    <w:name w:val="heading 4"/>
    <w:basedOn w:val="Nadpis2"/>
    <w:next w:val="Normln"/>
    <w:link w:val="Nadpis4Char"/>
    <w:autoRedefine/>
    <w:uiPriority w:val="9"/>
    <w:unhideWhenUsed/>
    <w:qFormat/>
    <w:rsid w:val="00E25A84"/>
    <w:pPr>
      <w:outlineLvl w:val="3"/>
    </w:p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numPr>
        <w:ilvl w:val="4"/>
        <w:numId w:val="6"/>
      </w:numPr>
      <w:spacing w:before="4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numPr>
        <w:ilvl w:val="5"/>
        <w:numId w:val="6"/>
      </w:numPr>
      <w:spacing w:before="4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numPr>
        <w:ilvl w:val="6"/>
        <w:numId w:val="6"/>
      </w:numPr>
      <w:spacing w:before="4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numPr>
        <w:ilvl w:val="7"/>
        <w:numId w:val="6"/>
      </w:numPr>
      <w:spacing w:before="4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numPr>
        <w:ilvl w:val="8"/>
        <w:numId w:val="6"/>
      </w:numPr>
      <w:spacing w:before="4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1C196B"/>
    <w:rPr>
      <w:rFonts w:asciiTheme="majorHAnsi" w:eastAsiaTheme="majorEastAsia" w:hAnsiTheme="majorHAnsi" w:cstheme="majorBidi"/>
      <w:b/>
      <w:spacing w:val="-6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2E5F71"/>
  </w:style>
  <w:style w:type="character" w:customStyle="1" w:styleId="Nadpis3Char">
    <w:name w:val="Nadpis 3 Char"/>
    <w:basedOn w:val="Standardnpsmoodstavce"/>
    <w:link w:val="Nadpis3"/>
    <w:uiPriority w:val="9"/>
    <w:rsid w:val="00E96351"/>
  </w:style>
  <w:style w:type="character" w:customStyle="1" w:styleId="Nadpis4Char">
    <w:name w:val="Nadpis 4 Char"/>
    <w:basedOn w:val="Standardnpsmoodstavce"/>
    <w:link w:val="Nadpis4"/>
    <w:uiPriority w:val="9"/>
    <w:rsid w:val="00E25A84"/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  <w:ind w:left="567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character" w:styleId="Odkaznakoment">
    <w:name w:val="annotation reference"/>
    <w:basedOn w:val="Standardnpsmoodstavce"/>
    <w:uiPriority w:val="99"/>
    <w:semiHidden/>
    <w:unhideWhenUsed/>
    <w:rsid w:val="00C132F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C132F5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C132F5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132F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132F5"/>
    <w:rPr>
      <w:b/>
      <w:bCs/>
      <w:sz w:val="20"/>
      <w:szCs w:val="20"/>
    </w:rPr>
  </w:style>
  <w:style w:type="character" w:customStyle="1" w:styleId="FontStyle38">
    <w:name w:val="Font Style38"/>
    <w:uiPriority w:val="99"/>
    <w:rsid w:val="000553D1"/>
    <w:rPr>
      <w:rFonts w:ascii="Times New Roman" w:hAnsi="Times New Roman" w:cs="Times New Roman" w:hint="default"/>
      <w:color w:val="000000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6C6380"/>
    <w:rPr>
      <w:color w:val="954F72" w:themeColor="followedHyperlink"/>
      <w:u w:val="single"/>
    </w:rPr>
  </w:style>
  <w:style w:type="character" w:customStyle="1" w:styleId="detail">
    <w:name w:val="detail"/>
    <w:basedOn w:val="Standardnpsmoodstavce"/>
    <w:rsid w:val="00AD4E23"/>
  </w:style>
  <w:style w:type="paragraph" w:customStyle="1" w:styleId="Normlnlnek">
    <w:name w:val="Normální článek"/>
    <w:basedOn w:val="Nadpis1"/>
    <w:next w:val="Normlnodstavec"/>
    <w:qFormat/>
    <w:rsid w:val="00803E67"/>
    <w:pPr>
      <w:numPr>
        <w:numId w:val="24"/>
      </w:numPr>
      <w:tabs>
        <w:tab w:val="num" w:pos="360"/>
      </w:tabs>
      <w:suppressAutoHyphens w:val="0"/>
      <w:spacing w:before="240"/>
      <w:ind w:left="0"/>
    </w:pPr>
    <w:rPr>
      <w:rFonts w:ascii="Verdana" w:eastAsia="Times New Roman" w:hAnsi="Verdana" w:cs="Times New Roman"/>
      <w:bCs/>
      <w:iCs/>
      <w:spacing w:val="0"/>
      <w:u w:val="none"/>
    </w:rPr>
  </w:style>
  <w:style w:type="paragraph" w:customStyle="1" w:styleId="Normlnodstavec">
    <w:name w:val="Normální odstavec"/>
    <w:basedOn w:val="Nadpis2"/>
    <w:qFormat/>
    <w:rsid w:val="00803E67"/>
    <w:pPr>
      <w:keepNext/>
      <w:keepLines/>
      <w:numPr>
        <w:numId w:val="24"/>
      </w:numPr>
      <w:tabs>
        <w:tab w:val="num" w:pos="360"/>
        <w:tab w:val="left" w:pos="1361"/>
      </w:tabs>
      <w:spacing w:before="240" w:after="0" w:line="276" w:lineRule="auto"/>
      <w:ind w:left="567"/>
    </w:pPr>
    <w:rPr>
      <w:rFonts w:ascii="Verdana" w:eastAsia="Verdana" w:hAnsi="Verdana" w:cstheme="majorBidi"/>
      <w:bCs/>
      <w:noProof/>
      <w:szCs w:val="26"/>
    </w:rPr>
  </w:style>
  <w:style w:type="paragraph" w:customStyle="1" w:styleId="podlnek">
    <w:name w:val="podčlánek"/>
    <w:basedOn w:val="Nadpis3"/>
    <w:qFormat/>
    <w:rsid w:val="00803E67"/>
    <w:pPr>
      <w:keepNext/>
      <w:keepLines/>
      <w:numPr>
        <w:numId w:val="24"/>
      </w:numPr>
      <w:tabs>
        <w:tab w:val="num" w:pos="360"/>
      </w:tabs>
      <w:spacing w:before="200" w:line="276" w:lineRule="auto"/>
      <w:ind w:left="567"/>
    </w:pPr>
    <w:rPr>
      <w:rFonts w:ascii="Verdana" w:eastAsiaTheme="majorEastAsia" w:hAnsi="Verdana" w:cstheme="majorBidi"/>
      <w:bCs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495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spravazeleznic.cz/o-nas/sdeleni-o-zpracovani-osobnich-udaju-pro-verejnost" TargetMode="External"/><Relationship Id="rId18" Type="http://schemas.openxmlformats.org/officeDocument/2006/relationships/header" Target="header3.xml"/><Relationship Id="rId26" Type="http://schemas.microsoft.com/office/2016/09/relationships/commentsIds" Target="commentsIds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https://zakazky.spravazeleznic.cz/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zakazky.spravazeleznic.cz/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B6D4BE-1E8C-499F-82F0-35C15ACB034E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2076C3F-5CBE-4B20-9B91-EA8047B640C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50329A7-0635-4F9B-8071-BFA1BEA3E66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1C01DA9E-3258-45ED-ADD6-605396133B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3182</Words>
  <Characters>18774</Characters>
  <Application>Microsoft Office Word</Application>
  <DocSecurity>0</DocSecurity>
  <Lines>156</Lines>
  <Paragraphs>43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21913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Herdová Veronika, DiS.</cp:lastModifiedBy>
  <cp:revision>7</cp:revision>
  <cp:lastPrinted>2021-05-11T13:01:00Z</cp:lastPrinted>
  <dcterms:created xsi:type="dcterms:W3CDTF">2021-07-22T11:35:00Z</dcterms:created>
  <dcterms:modified xsi:type="dcterms:W3CDTF">2021-07-28T05:49:00Z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